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520" w:rsidRPr="00E34F7F" w:rsidRDefault="00A92520" w:rsidP="00A92520">
      <w:pPr>
        <w:pStyle w:val="a4"/>
        <w:rPr>
          <w:b/>
          <w:sz w:val="24"/>
          <w:szCs w:val="24"/>
          <w:lang w:val="en-GB"/>
        </w:rPr>
      </w:pPr>
      <w:r w:rsidRPr="00E34F7F">
        <w:rPr>
          <w:rFonts w:cs="Arial"/>
          <w:b/>
          <w:bCs/>
          <w:sz w:val="24"/>
          <w:szCs w:val="24"/>
        </w:rPr>
        <w:t>3GPP TSG RAN</w:t>
      </w:r>
      <w:r>
        <w:rPr>
          <w:rFonts w:cs="Arial" w:hint="eastAsia"/>
          <w:b/>
          <w:bCs/>
          <w:sz w:val="24"/>
          <w:szCs w:val="24"/>
        </w:rPr>
        <w:t>2 NB-</w:t>
      </w:r>
      <w:proofErr w:type="spellStart"/>
      <w:r>
        <w:rPr>
          <w:rFonts w:cs="Arial" w:hint="eastAsia"/>
          <w:b/>
          <w:bCs/>
          <w:sz w:val="24"/>
          <w:szCs w:val="24"/>
        </w:rPr>
        <w:t>IoT</w:t>
      </w:r>
      <w:proofErr w:type="spellEnd"/>
      <w:r>
        <w:rPr>
          <w:rFonts w:cs="Arial" w:hint="eastAsia"/>
          <w:b/>
          <w:bCs/>
          <w:sz w:val="24"/>
          <w:szCs w:val="24"/>
        </w:rPr>
        <w:t xml:space="preserve"> Ad-hoc meeting</w:t>
      </w:r>
      <w:r>
        <w:rPr>
          <w:rFonts w:cs="Arial"/>
          <w:b/>
          <w:bCs/>
          <w:sz w:val="24"/>
          <w:szCs w:val="24"/>
        </w:rPr>
        <w:tab/>
      </w:r>
      <w:r>
        <w:rPr>
          <w:rFonts w:cs="Arial"/>
          <w:b/>
          <w:bCs/>
          <w:sz w:val="24"/>
          <w:szCs w:val="24"/>
        </w:rPr>
        <w:tab/>
      </w:r>
      <w:r w:rsidRPr="00A54DE2">
        <w:rPr>
          <w:rFonts w:cs="Arial"/>
          <w:b/>
          <w:bCs/>
          <w:sz w:val="24"/>
          <w:szCs w:val="24"/>
        </w:rPr>
        <w:t>R2-1</w:t>
      </w:r>
      <w:r w:rsidR="005B5E06">
        <w:rPr>
          <w:rFonts w:cs="Arial" w:hint="eastAsia"/>
          <w:b/>
          <w:bCs/>
          <w:sz w:val="24"/>
          <w:szCs w:val="24"/>
        </w:rPr>
        <w:t>60519</w:t>
      </w:r>
    </w:p>
    <w:p w:rsidR="00A92520" w:rsidRPr="00E34F7F" w:rsidRDefault="00A92520" w:rsidP="00A92520">
      <w:pPr>
        <w:pStyle w:val="a4"/>
        <w:rPr>
          <w:rFonts w:cs="Arial"/>
          <w:b/>
          <w:sz w:val="24"/>
          <w:szCs w:val="24"/>
        </w:rPr>
      </w:pPr>
      <w:r>
        <w:rPr>
          <w:rFonts w:cs="Arial" w:hint="eastAsia"/>
          <w:b/>
          <w:bCs/>
          <w:sz w:val="24"/>
          <w:szCs w:val="24"/>
        </w:rPr>
        <w:t>Budapest,</w:t>
      </w:r>
      <w:r w:rsidRPr="00E34F7F">
        <w:rPr>
          <w:rFonts w:cs="Arial"/>
          <w:b/>
          <w:bCs/>
          <w:sz w:val="24"/>
          <w:szCs w:val="24"/>
        </w:rPr>
        <w:t xml:space="preserve"> </w:t>
      </w:r>
      <w:r>
        <w:rPr>
          <w:rFonts w:cs="Arial" w:hint="eastAsia"/>
          <w:b/>
          <w:bCs/>
          <w:sz w:val="24"/>
          <w:szCs w:val="24"/>
        </w:rPr>
        <w:t>HU</w:t>
      </w:r>
      <w:r w:rsidRPr="00E34F7F">
        <w:rPr>
          <w:rFonts w:cs="Arial"/>
          <w:b/>
          <w:bCs/>
          <w:sz w:val="24"/>
          <w:szCs w:val="24"/>
        </w:rPr>
        <w:t xml:space="preserve">, </w:t>
      </w:r>
      <w:r>
        <w:rPr>
          <w:rFonts w:cs="Arial" w:hint="eastAsia"/>
          <w:b/>
          <w:bCs/>
          <w:sz w:val="24"/>
          <w:szCs w:val="24"/>
        </w:rPr>
        <w:t>Jan. 19</w:t>
      </w:r>
      <w:r w:rsidRPr="00E34F7F">
        <w:rPr>
          <w:rFonts w:cs="Arial"/>
          <w:b/>
          <w:bCs/>
          <w:sz w:val="24"/>
          <w:szCs w:val="24"/>
        </w:rPr>
        <w:t xml:space="preserve"> – </w:t>
      </w:r>
      <w:r>
        <w:rPr>
          <w:rFonts w:cs="Arial" w:hint="eastAsia"/>
          <w:b/>
          <w:bCs/>
          <w:sz w:val="24"/>
          <w:szCs w:val="24"/>
        </w:rPr>
        <w:t>Jan. 21,</w:t>
      </w:r>
      <w:r w:rsidRPr="00E34F7F">
        <w:rPr>
          <w:rFonts w:cs="Arial"/>
          <w:b/>
          <w:bCs/>
          <w:sz w:val="24"/>
          <w:szCs w:val="24"/>
        </w:rPr>
        <w:t xml:space="preserve"> 201</w:t>
      </w:r>
      <w:r>
        <w:rPr>
          <w:rFonts w:cs="Arial" w:hint="eastAsia"/>
          <w:b/>
          <w:bCs/>
          <w:sz w:val="24"/>
          <w:szCs w:val="24"/>
        </w:rPr>
        <w:t>6</w:t>
      </w:r>
    </w:p>
    <w:p w:rsidR="00E34F7F" w:rsidRPr="00382A2A" w:rsidRDefault="00E34F7F" w:rsidP="00E34F7F">
      <w:pPr>
        <w:tabs>
          <w:tab w:val="left" w:pos="1985"/>
        </w:tabs>
        <w:rPr>
          <w:rFonts w:ascii="Arial" w:hAnsi="Arial"/>
          <w:b/>
          <w:lang w:val="fr-FR"/>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Default="00E34F7F" w:rsidP="009318FC">
      <w:pPr>
        <w:tabs>
          <w:tab w:val="left" w:pos="1985"/>
        </w:tabs>
        <w:rPr>
          <w:rFonts w:eastAsia="맑은 고딕"/>
          <w:sz w:val="24"/>
          <w:szCs w:val="24"/>
        </w:rPr>
      </w:pPr>
      <w:r w:rsidRPr="009318FC">
        <w:rPr>
          <w:b/>
          <w:sz w:val="24"/>
          <w:szCs w:val="24"/>
        </w:rPr>
        <w:t>Title:</w:t>
      </w:r>
      <w:r w:rsidR="009318FC">
        <w:rPr>
          <w:b/>
          <w:sz w:val="24"/>
          <w:szCs w:val="24"/>
        </w:rPr>
        <w:tab/>
      </w:r>
      <w:r w:rsidR="00A92520">
        <w:rPr>
          <w:rFonts w:eastAsia="맑은 고딕" w:hint="eastAsia"/>
          <w:sz w:val="24"/>
          <w:szCs w:val="24"/>
        </w:rPr>
        <w:t>Power Saving Paging for</w:t>
      </w:r>
      <w:r w:rsidR="00AA5EE2">
        <w:rPr>
          <w:rFonts w:eastAsia="맑은 고딕" w:hint="eastAsia"/>
          <w:sz w:val="24"/>
          <w:szCs w:val="24"/>
        </w:rPr>
        <w:t xml:space="preserve"> NB-</w:t>
      </w:r>
      <w:proofErr w:type="spellStart"/>
      <w:r w:rsidR="00AA5EE2">
        <w:rPr>
          <w:rFonts w:eastAsia="맑은 고딕" w:hint="eastAsia"/>
          <w:sz w:val="24"/>
          <w:szCs w:val="24"/>
        </w:rPr>
        <w:t>IoT</w:t>
      </w:r>
      <w:proofErr w:type="spellEnd"/>
    </w:p>
    <w:p w:rsidR="009318FC" w:rsidRPr="00BB1D12" w:rsidRDefault="00E34F7F" w:rsidP="009318FC">
      <w:pPr>
        <w:tabs>
          <w:tab w:val="left" w:pos="1985"/>
        </w:tabs>
        <w:rPr>
          <w:rFonts w:eastAsiaTheme="minorEastAsia"/>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0" w:name="Source"/>
      <w:bookmarkEnd w:id="0"/>
      <w:r w:rsidR="009318FC">
        <w:rPr>
          <w:b/>
          <w:sz w:val="24"/>
          <w:szCs w:val="24"/>
        </w:rPr>
        <w:tab/>
      </w:r>
      <w:r w:rsidR="00A92520">
        <w:rPr>
          <w:rFonts w:eastAsia="맑은 고딕" w:hint="eastAsia"/>
          <w:sz w:val="24"/>
          <w:szCs w:val="24"/>
        </w:rPr>
        <w:t>5.4.3</w:t>
      </w:r>
    </w:p>
    <w:p w:rsidR="006E5F69" w:rsidRDefault="000731C2" w:rsidP="00B754C5">
      <w:pPr>
        <w:pStyle w:val="1"/>
        <w:pageBreakBefore w:val="0"/>
        <w:ind w:left="432" w:hanging="432"/>
        <w:rPr>
          <w:rFonts w:eastAsiaTheme="minorEastAsia"/>
        </w:rPr>
      </w:pPr>
      <w:r>
        <w:rPr>
          <w:rFonts w:eastAsiaTheme="minorEastAsia"/>
        </w:rPr>
        <w:t>Introduction</w:t>
      </w:r>
    </w:p>
    <w:p w:rsidR="008B1A97" w:rsidRDefault="00034B04">
      <w:pPr>
        <w:rPr>
          <w:rFonts w:eastAsiaTheme="minorEastAsia"/>
        </w:rPr>
      </w:pPr>
      <w:r>
        <w:rPr>
          <w:rFonts w:eastAsiaTheme="minorEastAsia" w:hint="eastAsia"/>
        </w:rPr>
        <w:t xml:space="preserve">At RAN #69, </w:t>
      </w:r>
      <w:r w:rsidR="00EB5CBB" w:rsidRPr="00EB5CBB">
        <w:rPr>
          <w:rFonts w:eastAsiaTheme="minorEastAsia"/>
        </w:rPr>
        <w:t>New Work Item</w:t>
      </w:r>
      <w:r w:rsidR="00953214">
        <w:rPr>
          <w:rFonts w:eastAsiaTheme="minorEastAsia" w:hint="eastAsia"/>
        </w:rPr>
        <w:t xml:space="preserve"> called by</w:t>
      </w:r>
      <w:r w:rsidR="00EB5CBB" w:rsidRPr="00EB5CBB">
        <w:rPr>
          <w:rFonts w:eastAsiaTheme="minorEastAsia"/>
        </w:rPr>
        <w:t xml:space="preserve"> N</w:t>
      </w:r>
      <w:r w:rsidR="00EB5CBB">
        <w:rPr>
          <w:rFonts w:eastAsiaTheme="minorEastAsia" w:hint="eastAsia"/>
        </w:rPr>
        <w:t>B-</w:t>
      </w:r>
      <w:proofErr w:type="spellStart"/>
      <w:r w:rsidR="00EB5CBB" w:rsidRPr="00EB5CBB">
        <w:rPr>
          <w:rFonts w:eastAsiaTheme="minorEastAsia"/>
        </w:rPr>
        <w:t>I</w:t>
      </w:r>
      <w:r w:rsidR="00AA5EE2">
        <w:rPr>
          <w:rFonts w:eastAsiaTheme="minorEastAsia" w:hint="eastAsia"/>
        </w:rPr>
        <w:t>o</w:t>
      </w:r>
      <w:r w:rsidR="00EB5CBB" w:rsidRPr="00EB5CBB">
        <w:rPr>
          <w:rFonts w:eastAsiaTheme="minorEastAsia"/>
        </w:rPr>
        <w:t>T</w:t>
      </w:r>
      <w:proofErr w:type="spellEnd"/>
      <w:r w:rsidR="00EB5CBB" w:rsidRPr="00EB5CBB">
        <w:rPr>
          <w:rFonts w:eastAsiaTheme="minorEastAsia" w:hint="eastAsia"/>
        </w:rPr>
        <w:t xml:space="preserve"> </w:t>
      </w:r>
      <w:r>
        <w:rPr>
          <w:rFonts w:eastAsiaTheme="minorEastAsia" w:hint="eastAsia"/>
        </w:rPr>
        <w:t xml:space="preserve">was agreed to develop </w:t>
      </w:r>
      <w:r w:rsidR="00EB5CBB" w:rsidRPr="00EB5CBB">
        <w:rPr>
          <w:rFonts w:eastAsiaTheme="minorEastAsia"/>
        </w:rPr>
        <w:t>a single “clean-slate solution” in TSG RAN based on techniques described in TR 45.820</w:t>
      </w:r>
      <w:r w:rsidR="007417B3">
        <w:rPr>
          <w:rFonts w:eastAsiaTheme="minorEastAsia" w:hint="eastAsia"/>
        </w:rPr>
        <w:t xml:space="preserve"> [1]</w:t>
      </w:r>
      <w:r w:rsidR="00EB5CBB">
        <w:rPr>
          <w:rFonts w:eastAsiaTheme="minorEastAsia" w:hint="eastAsia"/>
        </w:rPr>
        <w:t xml:space="preserve">. </w:t>
      </w:r>
      <w:r w:rsidR="00EB5CBB" w:rsidRPr="00EB5CBB">
        <w:rPr>
          <w:rFonts w:eastAsiaTheme="minorEastAsia"/>
        </w:rPr>
        <w:t xml:space="preserve">The objectives of the </w:t>
      </w:r>
      <w:r w:rsidR="00EB5CBB">
        <w:rPr>
          <w:rFonts w:eastAsiaTheme="minorEastAsia" w:hint="eastAsia"/>
        </w:rPr>
        <w:t xml:space="preserve">CIoT </w:t>
      </w:r>
      <w:r w:rsidR="00EB5CBB" w:rsidRPr="00EB5CBB">
        <w:rPr>
          <w:rFonts w:eastAsiaTheme="minorEastAsia"/>
        </w:rPr>
        <w:t>study</w:t>
      </w:r>
      <w:r w:rsidR="00EB5CBB">
        <w:rPr>
          <w:rFonts w:eastAsiaTheme="minorEastAsia" w:hint="eastAsia"/>
        </w:rPr>
        <w:t xml:space="preserve"> described in TR 45.820</w:t>
      </w:r>
      <w:r w:rsidR="00EB5CBB" w:rsidRPr="00EB5CBB">
        <w:rPr>
          <w:rFonts w:eastAsiaTheme="minorEastAsia"/>
        </w:rPr>
        <w:t xml:space="preserve"> were</w:t>
      </w:r>
      <w:r w:rsidR="00357B93">
        <w:rPr>
          <w:rFonts w:eastAsiaTheme="minorEastAsia" w:hint="eastAsia"/>
        </w:rPr>
        <w:t xml:space="preserve"> improved indoor coverage, support of massive connections, reduced complexity, improved power efficiency and latency.</w:t>
      </w:r>
      <w:r w:rsidR="00EB5CBB" w:rsidRPr="00EB5CBB">
        <w:rPr>
          <w:rFonts w:eastAsiaTheme="minorEastAsia"/>
        </w:rPr>
        <w:t xml:space="preserve"> </w:t>
      </w:r>
      <w:r w:rsidR="007417B3">
        <w:rPr>
          <w:rFonts w:eastAsiaTheme="minorEastAsia" w:hint="eastAsia"/>
        </w:rPr>
        <w:t>[2]</w:t>
      </w:r>
      <w:r w:rsidR="00EB5CBB">
        <w:rPr>
          <w:rFonts w:eastAsiaTheme="minorEastAsia" w:hint="eastAsia"/>
        </w:rPr>
        <w:t xml:space="preserve">. </w:t>
      </w:r>
      <w:proofErr w:type="gramStart"/>
      <w:r w:rsidR="00BE296D">
        <w:rPr>
          <w:rFonts w:eastAsiaTheme="minorEastAsia" w:hint="eastAsia"/>
        </w:rPr>
        <w:t>In</w:t>
      </w:r>
      <w:proofErr w:type="gramEnd"/>
      <w:r w:rsidR="00BE296D">
        <w:rPr>
          <w:rFonts w:eastAsiaTheme="minorEastAsia" w:hint="eastAsia"/>
        </w:rPr>
        <w:t xml:space="preserve"> addition, as already discussed in WID [</w:t>
      </w:r>
      <w:r w:rsidR="00B64D2D">
        <w:rPr>
          <w:rFonts w:eastAsiaTheme="minorEastAsia" w:hint="eastAsia"/>
        </w:rPr>
        <w:t>1</w:t>
      </w:r>
      <w:r w:rsidR="00BE296D">
        <w:rPr>
          <w:rFonts w:eastAsiaTheme="minorEastAsia" w:hint="eastAsia"/>
        </w:rPr>
        <w:t>], the main design concept in high layer of NB-</w:t>
      </w:r>
      <w:proofErr w:type="spellStart"/>
      <w:r w:rsidR="00BE296D">
        <w:rPr>
          <w:rFonts w:eastAsiaTheme="minorEastAsia" w:hint="eastAsia"/>
        </w:rPr>
        <w:t>I</w:t>
      </w:r>
      <w:r w:rsidR="00AA5EE2">
        <w:rPr>
          <w:rFonts w:eastAsiaTheme="minorEastAsia" w:hint="eastAsia"/>
        </w:rPr>
        <w:t>o</w:t>
      </w:r>
      <w:r w:rsidR="00BE296D">
        <w:rPr>
          <w:rFonts w:eastAsiaTheme="minorEastAsia" w:hint="eastAsia"/>
        </w:rPr>
        <w:t>T</w:t>
      </w:r>
      <w:proofErr w:type="spellEnd"/>
      <w:r w:rsidR="00BE296D">
        <w:rPr>
          <w:rFonts w:eastAsiaTheme="minorEastAsia" w:hint="eastAsia"/>
        </w:rPr>
        <w:t xml:space="preserve"> is to maximize the reuse of current LTE procedure to NB-</w:t>
      </w:r>
      <w:proofErr w:type="spellStart"/>
      <w:r w:rsidR="00BE296D">
        <w:rPr>
          <w:rFonts w:eastAsiaTheme="minorEastAsia" w:hint="eastAsia"/>
        </w:rPr>
        <w:t>I</w:t>
      </w:r>
      <w:r w:rsidR="00AA5EE2">
        <w:rPr>
          <w:rFonts w:eastAsiaTheme="minorEastAsia" w:hint="eastAsia"/>
        </w:rPr>
        <w:t>o</w:t>
      </w:r>
      <w:r w:rsidR="00BE296D">
        <w:rPr>
          <w:rFonts w:eastAsiaTheme="minorEastAsia" w:hint="eastAsia"/>
        </w:rPr>
        <w:t>T</w:t>
      </w:r>
      <w:proofErr w:type="spellEnd"/>
      <w:r w:rsidR="00BE296D">
        <w:rPr>
          <w:rFonts w:eastAsiaTheme="minorEastAsia" w:hint="eastAsia"/>
        </w:rPr>
        <w:t>.</w:t>
      </w:r>
    </w:p>
    <w:p w:rsidR="00842605" w:rsidRDefault="008B1A97">
      <w:pPr>
        <w:rPr>
          <w:rFonts w:eastAsia="맑은 고딕"/>
        </w:rPr>
      </w:pPr>
      <w:r>
        <w:rPr>
          <w:rFonts w:eastAsiaTheme="minorEastAsia" w:hint="eastAsia"/>
        </w:rPr>
        <w:t>T</w:t>
      </w:r>
      <w:r w:rsidR="00E223B4">
        <w:rPr>
          <w:rFonts w:eastAsiaTheme="minorEastAsia" w:hint="eastAsia"/>
        </w:rPr>
        <w:t xml:space="preserve">his </w:t>
      </w:r>
      <w:r w:rsidR="00E223B4">
        <w:rPr>
          <w:rFonts w:eastAsiaTheme="minorEastAsia"/>
        </w:rPr>
        <w:t>contribution</w:t>
      </w:r>
      <w:r w:rsidR="00E223B4">
        <w:rPr>
          <w:rFonts w:eastAsiaTheme="minorEastAsia" w:hint="eastAsia"/>
        </w:rPr>
        <w:t xml:space="preserve"> discusses </w:t>
      </w:r>
      <w:r w:rsidR="00B64D2D">
        <w:rPr>
          <w:rFonts w:eastAsiaTheme="minorEastAsia" w:hint="eastAsia"/>
        </w:rPr>
        <w:t>how to adapt the current LTE paging procedures into NB-</w:t>
      </w:r>
      <w:proofErr w:type="spellStart"/>
      <w:r w:rsidR="00B64D2D">
        <w:rPr>
          <w:rFonts w:eastAsiaTheme="minorEastAsia" w:hint="eastAsia"/>
        </w:rPr>
        <w:t>I</w:t>
      </w:r>
      <w:r w:rsidR="00AA5EE2">
        <w:rPr>
          <w:rFonts w:eastAsiaTheme="minorEastAsia" w:hint="eastAsia"/>
        </w:rPr>
        <w:t>o</w:t>
      </w:r>
      <w:r w:rsidR="00B64D2D">
        <w:rPr>
          <w:rFonts w:eastAsiaTheme="minorEastAsia" w:hint="eastAsia"/>
        </w:rPr>
        <w:t>T</w:t>
      </w:r>
      <w:proofErr w:type="spellEnd"/>
      <w:r w:rsidR="00B64D2D">
        <w:rPr>
          <w:rFonts w:eastAsiaTheme="minorEastAsia" w:hint="eastAsia"/>
        </w:rPr>
        <w:t xml:space="preserve"> with considering both </w:t>
      </w:r>
      <w:r w:rsidR="00E223B4">
        <w:rPr>
          <w:rFonts w:eastAsiaTheme="minorEastAsia" w:hint="eastAsia"/>
        </w:rPr>
        <w:t xml:space="preserve">the </w:t>
      </w:r>
      <w:r w:rsidR="00B64D2D">
        <w:rPr>
          <w:rFonts w:eastAsiaTheme="minorEastAsia" w:hint="eastAsia"/>
        </w:rPr>
        <w:t>minimal change of specification and improvement of the power efficiency</w:t>
      </w:r>
      <w:r w:rsidR="00E223B4">
        <w:rPr>
          <w:rFonts w:eastAsiaTheme="minorEastAsia" w:hint="eastAsia"/>
        </w:rPr>
        <w:t xml:space="preserve">. </w:t>
      </w:r>
    </w:p>
    <w:p w:rsidR="00DD01E4" w:rsidRPr="000731C2" w:rsidRDefault="00114B6C" w:rsidP="00DD01E4">
      <w:pPr>
        <w:pStyle w:val="1"/>
        <w:pageBreakBefore w:val="0"/>
        <w:ind w:left="432" w:hanging="432"/>
        <w:rPr>
          <w:rFonts w:eastAsia="맑은 고딕"/>
        </w:rPr>
      </w:pPr>
      <w:bookmarkStart w:id="1" w:name="_Toc365474904"/>
      <w:bookmarkStart w:id="2" w:name="_Toc365475393"/>
      <w:bookmarkStart w:id="3" w:name="_Toc365476065"/>
      <w:bookmarkStart w:id="4" w:name="_Toc365474914"/>
      <w:bookmarkStart w:id="5" w:name="_Toc365475403"/>
      <w:bookmarkStart w:id="6" w:name="_Toc365476075"/>
      <w:bookmarkStart w:id="7" w:name="_Toc365474917"/>
      <w:bookmarkStart w:id="8" w:name="_Toc365475406"/>
      <w:bookmarkStart w:id="9" w:name="_Toc365476078"/>
      <w:bookmarkStart w:id="10" w:name="_Toc365474920"/>
      <w:bookmarkStart w:id="11" w:name="_Toc365475409"/>
      <w:bookmarkStart w:id="12" w:name="_Toc365476081"/>
      <w:bookmarkEnd w:id="1"/>
      <w:bookmarkEnd w:id="2"/>
      <w:bookmarkEnd w:id="3"/>
      <w:bookmarkEnd w:id="4"/>
      <w:bookmarkEnd w:id="5"/>
      <w:bookmarkEnd w:id="6"/>
      <w:bookmarkEnd w:id="7"/>
      <w:bookmarkEnd w:id="8"/>
      <w:bookmarkEnd w:id="9"/>
      <w:bookmarkEnd w:id="10"/>
      <w:bookmarkEnd w:id="11"/>
      <w:bookmarkEnd w:id="12"/>
      <w:r>
        <w:rPr>
          <w:rFonts w:eastAsia="맑은 고딕" w:hint="eastAsia"/>
        </w:rPr>
        <w:t>Way Forward</w:t>
      </w:r>
      <w:r w:rsidR="00CC4BA8">
        <w:rPr>
          <w:rFonts w:eastAsia="맑은 고딕" w:hint="eastAsia"/>
        </w:rPr>
        <w:t xml:space="preserve"> </w:t>
      </w:r>
      <w:r w:rsidR="00DD01E4">
        <w:rPr>
          <w:rFonts w:eastAsia="맑은 고딕" w:hint="eastAsia"/>
        </w:rPr>
        <w:t xml:space="preserve">of Current Paging </w:t>
      </w:r>
      <w:r>
        <w:rPr>
          <w:rFonts w:eastAsia="맑은 고딕" w:hint="eastAsia"/>
        </w:rPr>
        <w:t xml:space="preserve">for </w:t>
      </w:r>
      <w:r w:rsidR="0060366F">
        <w:rPr>
          <w:rFonts w:eastAsia="맑은 고딕" w:hint="eastAsia"/>
        </w:rPr>
        <w:t>NB-</w:t>
      </w:r>
      <w:proofErr w:type="spellStart"/>
      <w:r w:rsidR="0060366F">
        <w:rPr>
          <w:rFonts w:eastAsia="맑은 고딕" w:hint="eastAsia"/>
        </w:rPr>
        <w:t>I</w:t>
      </w:r>
      <w:r w:rsidR="00AA5EE2">
        <w:rPr>
          <w:rFonts w:eastAsia="맑은 고딕" w:hint="eastAsia"/>
        </w:rPr>
        <w:t>o</w:t>
      </w:r>
      <w:r w:rsidR="0060366F">
        <w:rPr>
          <w:rFonts w:eastAsia="맑은 고딕" w:hint="eastAsia"/>
        </w:rPr>
        <w:t>T</w:t>
      </w:r>
      <w:proofErr w:type="spellEnd"/>
    </w:p>
    <w:p w:rsidR="00E972E1" w:rsidRDefault="000C52D7" w:rsidP="0027458B">
      <w:pPr>
        <w:rPr>
          <w:rFonts w:eastAsiaTheme="minorEastAsia"/>
        </w:rPr>
      </w:pPr>
      <w:r>
        <w:rPr>
          <w:rFonts w:eastAsiaTheme="minorEastAsia" w:hint="eastAsia"/>
        </w:rPr>
        <w:t xml:space="preserve">As already discussed in previous </w:t>
      </w:r>
      <w:r>
        <w:rPr>
          <w:rFonts w:eastAsiaTheme="minorEastAsia"/>
        </w:rPr>
        <w:t>discussions</w:t>
      </w:r>
      <w:r>
        <w:rPr>
          <w:rFonts w:eastAsiaTheme="minorEastAsia" w:hint="eastAsia"/>
        </w:rPr>
        <w:t xml:space="preserve"> [</w:t>
      </w:r>
      <w:r w:rsidR="007A0C48">
        <w:rPr>
          <w:rFonts w:eastAsiaTheme="minorEastAsia" w:hint="eastAsia"/>
        </w:rPr>
        <w:t>3</w:t>
      </w:r>
      <w:r>
        <w:rPr>
          <w:rFonts w:eastAsiaTheme="minorEastAsia" w:hint="eastAsia"/>
        </w:rPr>
        <w:t xml:space="preserve">], </w:t>
      </w:r>
      <w:r w:rsidR="002945A6">
        <w:rPr>
          <w:rFonts w:eastAsiaTheme="minorEastAsia" w:hint="eastAsia"/>
        </w:rPr>
        <w:t xml:space="preserve">it is beneficial to simplify </w:t>
      </w:r>
      <w:r>
        <w:rPr>
          <w:rFonts w:eastAsiaTheme="minorEastAsia" w:hint="eastAsia"/>
        </w:rPr>
        <w:t>the current two-step paging, PDCCH to PDSCH</w:t>
      </w:r>
      <w:r w:rsidR="002945A6">
        <w:rPr>
          <w:rFonts w:eastAsiaTheme="minorEastAsia" w:hint="eastAsia"/>
        </w:rPr>
        <w:t xml:space="preserve"> for</w:t>
      </w:r>
      <w:r>
        <w:rPr>
          <w:rFonts w:eastAsiaTheme="minorEastAsia" w:hint="eastAsia"/>
        </w:rPr>
        <w:t xml:space="preserve"> UE power consumption with considering low CIoT traffic situation. </w:t>
      </w:r>
      <w:r w:rsidR="00D64CA5">
        <w:rPr>
          <w:rFonts w:eastAsiaTheme="minorEastAsia" w:hint="eastAsia"/>
        </w:rPr>
        <w:t>A</w:t>
      </w:r>
      <w:r w:rsidR="00CB0DA1">
        <w:rPr>
          <w:rFonts w:eastAsiaTheme="minorEastAsia"/>
        </w:rPr>
        <w:t xml:space="preserve"> few options can be </w:t>
      </w:r>
      <w:r w:rsidR="00D64CA5">
        <w:rPr>
          <w:rFonts w:eastAsiaTheme="minorEastAsia" w:hint="eastAsia"/>
        </w:rPr>
        <w:t>made</w:t>
      </w:r>
      <w:r w:rsidR="00CB0DA1">
        <w:rPr>
          <w:rFonts w:eastAsiaTheme="minorEastAsia"/>
        </w:rPr>
        <w:t xml:space="preserve"> as a way of</w:t>
      </w:r>
      <w:r w:rsidR="008D6594">
        <w:rPr>
          <w:rFonts w:eastAsiaTheme="minorEastAsia" w:hint="eastAsia"/>
        </w:rPr>
        <w:t xml:space="preserve"> </w:t>
      </w:r>
      <w:r w:rsidR="00D64CA5">
        <w:rPr>
          <w:rFonts w:eastAsiaTheme="minorEastAsia" w:hint="eastAsia"/>
        </w:rPr>
        <w:t>saving power consumption</w:t>
      </w:r>
      <w:r w:rsidR="00CB0DA1">
        <w:rPr>
          <w:rFonts w:eastAsiaTheme="minorEastAsia"/>
        </w:rPr>
        <w:t>.</w:t>
      </w:r>
    </w:p>
    <w:p w:rsidR="009460F7" w:rsidRDefault="009460F7" w:rsidP="0027458B">
      <w:pPr>
        <w:rPr>
          <w:rFonts w:eastAsiaTheme="minorEastAsia"/>
        </w:rPr>
      </w:pPr>
    </w:p>
    <w:p w:rsidR="00017DB7" w:rsidRPr="000C262E" w:rsidRDefault="00E86264" w:rsidP="0027458B">
      <w:pPr>
        <w:rPr>
          <w:rFonts w:eastAsiaTheme="minorEastAsia"/>
        </w:rPr>
      </w:pPr>
      <w:r w:rsidRPr="002647AE">
        <w:rPr>
          <w:rFonts w:eastAsiaTheme="minorEastAsia"/>
          <w:b/>
        </w:rPr>
        <w:t>(</w:t>
      </w:r>
      <w:r w:rsidR="00D64CA5">
        <w:rPr>
          <w:rFonts w:eastAsiaTheme="minorEastAsia" w:hint="eastAsia"/>
          <w:b/>
        </w:rPr>
        <w:t>1</w:t>
      </w:r>
      <w:r w:rsidRPr="002647AE">
        <w:rPr>
          <w:rFonts w:eastAsiaTheme="minorEastAsia"/>
          <w:b/>
        </w:rPr>
        <w:t xml:space="preserve">) </w:t>
      </w:r>
      <w:r w:rsidR="00D64CA5">
        <w:rPr>
          <w:rFonts w:eastAsiaTheme="minorEastAsia" w:hint="eastAsia"/>
          <w:b/>
        </w:rPr>
        <w:t>S</w:t>
      </w:r>
      <w:r w:rsidRPr="002647AE">
        <w:rPr>
          <w:rFonts w:eastAsiaTheme="minorEastAsia"/>
          <w:b/>
        </w:rPr>
        <w:t xml:space="preserve">implify the current paging procedure which consists of PDCCH and PDSCH into a single </w:t>
      </w:r>
      <w:r w:rsidR="00DB2C14">
        <w:rPr>
          <w:rFonts w:eastAsiaTheme="minorEastAsia" w:hint="eastAsia"/>
          <w:b/>
        </w:rPr>
        <w:t>step paging, e.g., PDCC</w:t>
      </w:r>
      <w:r w:rsidR="00DB2C14" w:rsidRPr="000C262E">
        <w:rPr>
          <w:rFonts w:eastAsiaTheme="minorEastAsia" w:hint="eastAsia"/>
          <w:b/>
        </w:rPr>
        <w:t>H with</w:t>
      </w:r>
      <w:r w:rsidRPr="000C262E">
        <w:rPr>
          <w:rFonts w:eastAsiaTheme="minorEastAsia"/>
          <w:b/>
        </w:rPr>
        <w:t xml:space="preserve"> paged UE IDs</w:t>
      </w:r>
      <w:r w:rsidR="00F46516" w:rsidRPr="000C262E">
        <w:rPr>
          <w:rFonts w:eastAsiaTheme="minorEastAsia" w:hint="eastAsia"/>
          <w:b/>
        </w:rPr>
        <w:t xml:space="preserve"> or PDSCH with no or reduced PDCCH transmission</w:t>
      </w:r>
      <w:r w:rsidRPr="000C262E">
        <w:rPr>
          <w:rFonts w:eastAsiaTheme="minorEastAsia"/>
          <w:b/>
        </w:rPr>
        <w:t>.</w:t>
      </w:r>
      <w:r w:rsidR="00F974A7" w:rsidRPr="000C262E">
        <w:rPr>
          <w:rFonts w:eastAsiaTheme="minorEastAsia" w:hint="eastAsia"/>
        </w:rPr>
        <w:t xml:space="preserve"> </w:t>
      </w:r>
    </w:p>
    <w:p w:rsidR="00EE5CF2" w:rsidRDefault="00C455D2" w:rsidP="0027458B">
      <w:pPr>
        <w:rPr>
          <w:rFonts w:eastAsiaTheme="minorEastAsia"/>
        </w:rPr>
      </w:pPr>
      <w:r w:rsidRPr="000C262E">
        <w:rPr>
          <w:rFonts w:eastAsiaTheme="minorEastAsia" w:hint="eastAsia"/>
        </w:rPr>
        <w:t xml:space="preserve">Whenever paging PDCCH is detected, the devices need to decode another channel, PDSCH, to check paging arrival. Instead of using both PDCCH and PDSCH, one single step paging using only PDCCH can be considered for the devices. </w:t>
      </w:r>
      <w:r w:rsidR="00DB2C14" w:rsidRPr="000C262E">
        <w:rPr>
          <w:rFonts w:eastAsiaTheme="minorEastAsia" w:hint="eastAsia"/>
        </w:rPr>
        <w:t xml:space="preserve">This may </w:t>
      </w:r>
      <w:r w:rsidR="00C90B35" w:rsidRPr="000C262E">
        <w:rPr>
          <w:rFonts w:eastAsiaTheme="minorEastAsia" w:hint="eastAsia"/>
        </w:rPr>
        <w:t>work</w:t>
      </w:r>
      <w:r w:rsidR="001A77FF" w:rsidRPr="000C262E">
        <w:rPr>
          <w:rFonts w:eastAsiaTheme="minorEastAsia"/>
        </w:rPr>
        <w:t xml:space="preserve"> mostly</w:t>
      </w:r>
      <w:r w:rsidR="00C90B35" w:rsidRPr="000C262E">
        <w:rPr>
          <w:rFonts w:eastAsiaTheme="minorEastAsia" w:hint="eastAsia"/>
        </w:rPr>
        <w:t xml:space="preserve"> well in CIoT environment </w:t>
      </w:r>
      <w:r w:rsidR="00DB2C14" w:rsidRPr="000C262E">
        <w:rPr>
          <w:rFonts w:eastAsiaTheme="minorEastAsia" w:hint="eastAsia"/>
        </w:rPr>
        <w:t xml:space="preserve">where the number of </w:t>
      </w:r>
      <w:r w:rsidR="00C90B35" w:rsidRPr="000C262E">
        <w:rPr>
          <w:rFonts w:eastAsiaTheme="minorEastAsia" w:hint="eastAsia"/>
        </w:rPr>
        <w:t>paged devices</w:t>
      </w:r>
      <w:r w:rsidR="00DB2C14" w:rsidRPr="000C262E">
        <w:rPr>
          <w:rFonts w:eastAsiaTheme="minorEastAsia" w:hint="eastAsia"/>
        </w:rPr>
        <w:t xml:space="preserve"> is limited</w:t>
      </w:r>
      <w:r w:rsidR="00C90B35" w:rsidRPr="000C262E">
        <w:rPr>
          <w:rFonts w:eastAsiaTheme="minorEastAsia" w:hint="eastAsia"/>
        </w:rPr>
        <w:t>.</w:t>
      </w:r>
      <w:r w:rsidR="009F4016">
        <w:rPr>
          <w:rFonts w:eastAsiaTheme="minorEastAsia" w:hint="eastAsia"/>
        </w:rPr>
        <w:t xml:space="preserve"> In addition, when considering the size of S-TMSI, 40 bits, current PDCCH size, almost 70~80 bits, is enough for supporting the single step paging using only PDCCH.</w:t>
      </w:r>
      <w:r w:rsidR="0012621F" w:rsidRPr="000C262E">
        <w:rPr>
          <w:rFonts w:eastAsiaTheme="minorEastAsia" w:hint="eastAsia"/>
        </w:rPr>
        <w:t xml:space="preserve"> </w:t>
      </w:r>
    </w:p>
    <w:p w:rsidR="00F77009" w:rsidRPr="000C262E" w:rsidRDefault="00F77009" w:rsidP="0027458B">
      <w:pPr>
        <w:rPr>
          <w:rFonts w:eastAsiaTheme="minorEastAsia"/>
        </w:rPr>
      </w:pPr>
      <w:proofErr w:type="gramStart"/>
      <w:r>
        <w:rPr>
          <w:rFonts w:eastAsiaTheme="minorEastAsia" w:hint="eastAsia"/>
        </w:rPr>
        <w:t>Option 1a.</w:t>
      </w:r>
      <w:proofErr w:type="gramEnd"/>
      <w:r>
        <w:rPr>
          <w:rFonts w:eastAsiaTheme="minorEastAsia" w:hint="eastAsia"/>
        </w:rPr>
        <w:t xml:space="preserve"> </w:t>
      </w:r>
      <w:proofErr w:type="gramStart"/>
      <w:r>
        <w:rPr>
          <w:rFonts w:eastAsiaTheme="minorEastAsia" w:hint="eastAsia"/>
        </w:rPr>
        <w:t>Single step paging using only PDCCH.</w:t>
      </w:r>
      <w:proofErr w:type="gramEnd"/>
    </w:p>
    <w:p w:rsidR="001A4F23" w:rsidRDefault="00EE5CF2" w:rsidP="0027458B">
      <w:pPr>
        <w:rPr>
          <w:rFonts w:eastAsiaTheme="minorEastAsia"/>
        </w:rPr>
      </w:pPr>
      <w:r w:rsidRPr="000C262E">
        <w:rPr>
          <w:rFonts w:eastAsiaTheme="minorEastAsia" w:hint="eastAsia"/>
        </w:rPr>
        <w:t>In addition, we can omit</w:t>
      </w:r>
      <w:r w:rsidR="00A73CD0" w:rsidRPr="000C262E">
        <w:rPr>
          <w:rFonts w:eastAsiaTheme="minorEastAsia" w:hint="eastAsia"/>
        </w:rPr>
        <w:t xml:space="preserve"> or reduce</w:t>
      </w:r>
      <w:r w:rsidRPr="000C262E">
        <w:rPr>
          <w:rFonts w:eastAsiaTheme="minorEastAsia" w:hint="eastAsia"/>
        </w:rPr>
        <w:t xml:space="preserve"> the</w:t>
      </w:r>
      <w:r w:rsidR="00A73CD0" w:rsidRPr="000C262E">
        <w:rPr>
          <w:rFonts w:eastAsiaTheme="minorEastAsia" w:hint="eastAsia"/>
        </w:rPr>
        <w:t xml:space="preserve"> regular</w:t>
      </w:r>
      <w:r w:rsidRPr="000C262E">
        <w:rPr>
          <w:rFonts w:eastAsiaTheme="minorEastAsia" w:hint="eastAsia"/>
        </w:rPr>
        <w:t xml:space="preserve"> PDCCH transmission</w:t>
      </w:r>
      <w:r w:rsidR="00A73CD0" w:rsidRPr="000C262E">
        <w:rPr>
          <w:rFonts w:eastAsiaTheme="minorEastAsia" w:hint="eastAsia"/>
        </w:rPr>
        <w:t>s for paging</w:t>
      </w:r>
      <w:r w:rsidRPr="000C262E">
        <w:rPr>
          <w:rFonts w:eastAsiaTheme="minorEastAsia" w:hint="eastAsia"/>
        </w:rPr>
        <w:t xml:space="preserve"> as already </w:t>
      </w:r>
      <w:r w:rsidR="006331B5" w:rsidRPr="000C262E">
        <w:rPr>
          <w:rFonts w:eastAsiaTheme="minorEastAsia" w:hint="eastAsia"/>
        </w:rPr>
        <w:t>introduc</w:t>
      </w:r>
      <w:r w:rsidRPr="000C262E">
        <w:rPr>
          <w:rFonts w:eastAsiaTheme="minorEastAsia" w:hint="eastAsia"/>
        </w:rPr>
        <w:t xml:space="preserve">ed in </w:t>
      </w:r>
      <w:r w:rsidR="009F4016">
        <w:rPr>
          <w:rFonts w:eastAsiaTheme="minorEastAsia" w:hint="eastAsia"/>
        </w:rPr>
        <w:t>PDCCH less transmission for SIB or by using SPS (Semi Persistent Scheduling)</w:t>
      </w:r>
      <w:r w:rsidRPr="000C262E">
        <w:rPr>
          <w:rFonts w:eastAsiaTheme="minorEastAsia" w:hint="eastAsia"/>
        </w:rPr>
        <w:t xml:space="preserve">. </w:t>
      </w:r>
      <w:r w:rsidR="0086136F" w:rsidRPr="000C262E">
        <w:rPr>
          <w:rFonts w:eastAsiaTheme="minorEastAsia" w:hint="eastAsia"/>
        </w:rPr>
        <w:t>By using these two methods, we can solve the false paging problem with few specification changes.</w:t>
      </w:r>
    </w:p>
    <w:p w:rsidR="00F77009" w:rsidRPr="00F77009" w:rsidRDefault="00F77009" w:rsidP="0027458B">
      <w:pPr>
        <w:rPr>
          <w:rFonts w:eastAsiaTheme="minorEastAsia"/>
        </w:rPr>
      </w:pPr>
      <w:proofErr w:type="gramStart"/>
      <w:r>
        <w:rPr>
          <w:rFonts w:eastAsiaTheme="minorEastAsia" w:hint="eastAsia"/>
        </w:rPr>
        <w:t>Option 1b.</w:t>
      </w:r>
      <w:proofErr w:type="gramEnd"/>
      <w:r>
        <w:rPr>
          <w:rFonts w:eastAsiaTheme="minorEastAsia" w:hint="eastAsia"/>
        </w:rPr>
        <w:t xml:space="preserve"> </w:t>
      </w:r>
      <w:proofErr w:type="gramStart"/>
      <w:r>
        <w:rPr>
          <w:rFonts w:eastAsiaTheme="minorEastAsia" w:hint="eastAsia"/>
        </w:rPr>
        <w:t>Simplified paging using PDCCH less or SPS.</w:t>
      </w:r>
      <w:proofErr w:type="gramEnd"/>
    </w:p>
    <w:p w:rsidR="00377CED" w:rsidRPr="00FB59F4" w:rsidRDefault="00E86264" w:rsidP="0027458B">
      <w:pPr>
        <w:rPr>
          <w:rFonts w:eastAsiaTheme="minorEastAsia"/>
          <w:b/>
          <w:i/>
        </w:rPr>
      </w:pPr>
      <w:proofErr w:type="gramStart"/>
      <w:r w:rsidRPr="000C262E">
        <w:rPr>
          <w:rFonts w:eastAsiaTheme="minorEastAsia"/>
          <w:b/>
          <w:i/>
        </w:rPr>
        <w:t xml:space="preserve">Proposal </w:t>
      </w:r>
      <w:r w:rsidR="00D64CA5">
        <w:rPr>
          <w:rFonts w:eastAsiaTheme="minorEastAsia" w:hint="eastAsia"/>
          <w:b/>
          <w:i/>
        </w:rPr>
        <w:t>1</w:t>
      </w:r>
      <w:r w:rsidRPr="000C262E">
        <w:rPr>
          <w:rFonts w:eastAsiaTheme="minorEastAsia"/>
          <w:b/>
          <w:i/>
        </w:rPr>
        <w:t>.</w:t>
      </w:r>
      <w:proofErr w:type="gramEnd"/>
      <w:r w:rsidRPr="000C262E">
        <w:rPr>
          <w:rFonts w:eastAsiaTheme="minorEastAsia"/>
          <w:b/>
          <w:i/>
        </w:rPr>
        <w:t xml:space="preserve"> simplify the current paging procedure</w:t>
      </w:r>
      <w:r w:rsidR="00056EE6">
        <w:rPr>
          <w:rFonts w:eastAsiaTheme="minorEastAsia" w:hint="eastAsia"/>
          <w:b/>
          <w:i/>
        </w:rPr>
        <w:t>, e.g.</w:t>
      </w:r>
      <w:r w:rsidRPr="000C262E">
        <w:rPr>
          <w:rFonts w:eastAsiaTheme="minorEastAsia"/>
          <w:b/>
          <w:i/>
        </w:rPr>
        <w:t xml:space="preserve"> a single PDCCH based paging message</w:t>
      </w:r>
      <w:r w:rsidR="00882487" w:rsidRPr="000C262E">
        <w:rPr>
          <w:rFonts w:eastAsiaTheme="minorEastAsia"/>
          <w:b/>
          <w:i/>
        </w:rPr>
        <w:t xml:space="preserve"> which</w:t>
      </w:r>
      <w:r w:rsidRPr="000C262E">
        <w:rPr>
          <w:rFonts w:eastAsiaTheme="minorEastAsia"/>
          <w:b/>
          <w:i/>
        </w:rPr>
        <w:t xml:space="preserve"> </w:t>
      </w:r>
      <w:r w:rsidR="00A8370B">
        <w:rPr>
          <w:rFonts w:eastAsiaTheme="minorEastAsia"/>
          <w:b/>
          <w:i/>
        </w:rPr>
        <w:t>indicates</w:t>
      </w:r>
      <w:r w:rsidRPr="000C262E">
        <w:rPr>
          <w:rFonts w:eastAsiaTheme="minorEastAsia"/>
          <w:b/>
          <w:i/>
        </w:rPr>
        <w:t xml:space="preserve"> paged UE ID</w:t>
      </w:r>
      <w:r w:rsidR="00692764" w:rsidRPr="000C262E">
        <w:rPr>
          <w:rFonts w:eastAsiaTheme="minorEastAsia" w:hint="eastAsia"/>
          <w:b/>
          <w:i/>
        </w:rPr>
        <w:t xml:space="preserve"> or reducing the regular PDCCH transmissions for paging as already introduced in SPS</w:t>
      </w:r>
      <w:r w:rsidRPr="000C262E">
        <w:rPr>
          <w:rFonts w:eastAsiaTheme="minorEastAsia"/>
          <w:b/>
          <w:i/>
        </w:rPr>
        <w:t>.</w:t>
      </w:r>
      <w:r w:rsidRPr="00FB59F4">
        <w:rPr>
          <w:rFonts w:eastAsiaTheme="minorEastAsia"/>
          <w:b/>
          <w:i/>
        </w:rPr>
        <w:t xml:space="preserve"> </w:t>
      </w:r>
    </w:p>
    <w:p w:rsidR="009460F7" w:rsidRPr="00692764" w:rsidRDefault="009460F7" w:rsidP="0027458B">
      <w:pPr>
        <w:rPr>
          <w:rFonts w:eastAsiaTheme="minorEastAsia"/>
        </w:rPr>
      </w:pPr>
    </w:p>
    <w:p w:rsidR="00017DB7" w:rsidRPr="002647AE" w:rsidRDefault="00E86264" w:rsidP="005666F3">
      <w:pPr>
        <w:rPr>
          <w:rFonts w:eastAsiaTheme="minorEastAsia"/>
          <w:b/>
        </w:rPr>
      </w:pPr>
      <w:r w:rsidRPr="002647AE">
        <w:rPr>
          <w:rFonts w:eastAsiaTheme="minorEastAsia"/>
          <w:b/>
        </w:rPr>
        <w:t>(</w:t>
      </w:r>
      <w:r w:rsidR="00D64CA5">
        <w:rPr>
          <w:rFonts w:eastAsiaTheme="minorEastAsia" w:hint="eastAsia"/>
          <w:b/>
        </w:rPr>
        <w:t>2</w:t>
      </w:r>
      <w:r w:rsidRPr="002647AE">
        <w:rPr>
          <w:rFonts w:eastAsiaTheme="minorEastAsia"/>
          <w:b/>
        </w:rPr>
        <w:t xml:space="preserve">) </w:t>
      </w:r>
      <w:r w:rsidR="00F37FE8" w:rsidRPr="00F37FE8">
        <w:rPr>
          <w:rFonts w:eastAsiaTheme="minorEastAsia" w:hint="eastAsia"/>
          <w:b/>
        </w:rPr>
        <w:t>Insert 1 bit paging indication in MIB</w:t>
      </w:r>
      <w:r w:rsidRPr="002647AE">
        <w:rPr>
          <w:rFonts w:eastAsiaTheme="minorEastAsia"/>
          <w:b/>
        </w:rPr>
        <w:t xml:space="preserve">. </w:t>
      </w:r>
    </w:p>
    <w:p w:rsidR="005666F3" w:rsidRPr="002647AE" w:rsidRDefault="00B350FF" w:rsidP="005666F3">
      <w:pPr>
        <w:rPr>
          <w:rFonts w:eastAsiaTheme="minorEastAsia"/>
          <w:color w:val="000000" w:themeColor="text1"/>
        </w:rPr>
      </w:pPr>
      <w:r>
        <w:rPr>
          <w:rFonts w:eastAsiaTheme="minorEastAsia" w:hint="eastAsia"/>
          <w:color w:val="000000" w:themeColor="text1"/>
        </w:rPr>
        <w:t xml:space="preserve">MIB is the first channel </w:t>
      </w:r>
      <w:r w:rsidR="00A8370B">
        <w:rPr>
          <w:rFonts w:eastAsiaTheme="minorEastAsia"/>
          <w:color w:val="000000" w:themeColor="text1"/>
        </w:rPr>
        <w:t>that UEs</w:t>
      </w:r>
      <w:r>
        <w:rPr>
          <w:rFonts w:eastAsiaTheme="minorEastAsia" w:hint="eastAsia"/>
          <w:color w:val="000000" w:themeColor="text1"/>
        </w:rPr>
        <w:t xml:space="preserve"> read </w:t>
      </w:r>
      <w:r w:rsidR="009844D4">
        <w:rPr>
          <w:rFonts w:eastAsiaTheme="minorEastAsia"/>
          <w:color w:val="000000" w:themeColor="text1"/>
        </w:rPr>
        <w:t>after</w:t>
      </w:r>
      <w:r>
        <w:rPr>
          <w:rFonts w:eastAsiaTheme="minorEastAsia" w:hint="eastAsia"/>
          <w:color w:val="000000" w:themeColor="text1"/>
        </w:rPr>
        <w:t xml:space="preserve"> the </w:t>
      </w:r>
      <w:r w:rsidR="0042175A">
        <w:rPr>
          <w:rFonts w:eastAsiaTheme="minorEastAsia" w:hint="eastAsia"/>
          <w:color w:val="000000" w:themeColor="text1"/>
        </w:rPr>
        <w:t>synchronization signal</w:t>
      </w:r>
      <w:r w:rsidR="00373E5B">
        <w:rPr>
          <w:rFonts w:eastAsiaTheme="minorEastAsia"/>
          <w:color w:val="000000" w:themeColor="text1"/>
        </w:rPr>
        <w:t xml:space="preserve"> at wake-up</w:t>
      </w:r>
      <w:r w:rsidR="0042175A">
        <w:rPr>
          <w:rFonts w:eastAsiaTheme="minorEastAsia" w:hint="eastAsia"/>
          <w:color w:val="000000" w:themeColor="text1"/>
        </w:rPr>
        <w:t>: by</w:t>
      </w:r>
      <w:r>
        <w:rPr>
          <w:rFonts w:eastAsiaTheme="minorEastAsia" w:hint="eastAsia"/>
          <w:color w:val="000000" w:themeColor="text1"/>
        </w:rPr>
        <w:t xml:space="preserve"> inserting the paging control information in </w:t>
      </w:r>
      <w:r w:rsidR="00DB0524">
        <w:rPr>
          <w:rFonts w:eastAsiaTheme="minorEastAsia" w:hint="eastAsia"/>
          <w:color w:val="000000" w:themeColor="text1"/>
        </w:rPr>
        <w:t xml:space="preserve">the </w:t>
      </w:r>
      <w:r>
        <w:rPr>
          <w:rFonts w:eastAsiaTheme="minorEastAsia" w:hint="eastAsia"/>
          <w:color w:val="000000" w:themeColor="text1"/>
        </w:rPr>
        <w:t>MIB</w:t>
      </w:r>
      <w:r w:rsidR="0042175A">
        <w:rPr>
          <w:rFonts w:eastAsiaTheme="minorEastAsia"/>
          <w:color w:val="000000" w:themeColor="text1"/>
        </w:rPr>
        <w:t>, UEs</w:t>
      </w:r>
      <w:r>
        <w:rPr>
          <w:rFonts w:eastAsiaTheme="minorEastAsia" w:hint="eastAsia"/>
          <w:color w:val="000000" w:themeColor="text1"/>
        </w:rPr>
        <w:t xml:space="preserve"> can </w:t>
      </w:r>
      <w:r w:rsidR="0042175A">
        <w:rPr>
          <w:rFonts w:eastAsiaTheme="minorEastAsia"/>
          <w:color w:val="000000" w:themeColor="text1"/>
        </w:rPr>
        <w:t>go</w:t>
      </w:r>
      <w:r w:rsidR="00E91E33">
        <w:rPr>
          <w:rFonts w:eastAsiaTheme="minorEastAsia" w:hint="eastAsia"/>
          <w:color w:val="000000" w:themeColor="text1"/>
        </w:rPr>
        <w:t xml:space="preserve"> back to sleep</w:t>
      </w:r>
      <w:r w:rsidR="008D5739">
        <w:rPr>
          <w:rFonts w:eastAsiaTheme="minorEastAsia" w:hint="eastAsia"/>
          <w:color w:val="000000" w:themeColor="text1"/>
        </w:rPr>
        <w:t xml:space="preserve"> fast</w:t>
      </w:r>
      <w:r w:rsidR="00E91E33">
        <w:rPr>
          <w:rFonts w:eastAsiaTheme="minorEastAsia" w:hint="eastAsia"/>
          <w:color w:val="000000" w:themeColor="text1"/>
        </w:rPr>
        <w:t xml:space="preserve"> without decoding PDCCH or PDSCH. </w:t>
      </w:r>
      <w:r w:rsidR="009A0606">
        <w:rPr>
          <w:rFonts w:eastAsiaTheme="minorEastAsia" w:hint="eastAsia"/>
          <w:color w:val="000000" w:themeColor="text1"/>
        </w:rPr>
        <w:t xml:space="preserve">Therefore, </w:t>
      </w:r>
      <w:r w:rsidR="00DB0524">
        <w:rPr>
          <w:rFonts w:eastAsiaTheme="minorEastAsia" w:hint="eastAsia"/>
          <w:color w:val="000000" w:themeColor="text1"/>
        </w:rPr>
        <w:t>considering</w:t>
      </w:r>
      <w:r w:rsidR="00F900D2">
        <w:rPr>
          <w:rFonts w:eastAsiaTheme="minorEastAsia"/>
          <w:color w:val="000000" w:themeColor="text1"/>
        </w:rPr>
        <w:t xml:space="preserve"> the</w:t>
      </w:r>
      <w:bookmarkStart w:id="13" w:name="_GoBack"/>
      <w:bookmarkEnd w:id="13"/>
      <w:r w:rsidR="00DB0524">
        <w:rPr>
          <w:rFonts w:eastAsiaTheme="minorEastAsia" w:hint="eastAsia"/>
          <w:color w:val="000000" w:themeColor="text1"/>
        </w:rPr>
        <w:t xml:space="preserve"> </w:t>
      </w:r>
      <w:r w:rsidR="00F37FE8">
        <w:rPr>
          <w:rFonts w:eastAsiaTheme="minorEastAsia" w:hint="eastAsia"/>
          <w:color w:val="000000" w:themeColor="text1"/>
        </w:rPr>
        <w:t>benefit</w:t>
      </w:r>
      <w:r w:rsidR="00DB0524">
        <w:rPr>
          <w:rFonts w:eastAsiaTheme="minorEastAsia" w:hint="eastAsia"/>
          <w:color w:val="000000" w:themeColor="text1"/>
        </w:rPr>
        <w:t xml:space="preserve">, </w:t>
      </w:r>
      <w:r w:rsidR="00F37FE8">
        <w:rPr>
          <w:rFonts w:eastAsiaTheme="minorEastAsia" w:hint="eastAsia"/>
          <w:color w:val="000000" w:themeColor="text1"/>
        </w:rPr>
        <w:t xml:space="preserve">we consider </w:t>
      </w:r>
      <w:r w:rsidR="008D5739">
        <w:rPr>
          <w:rFonts w:eastAsiaTheme="minorEastAsia" w:hint="eastAsia"/>
          <w:color w:val="000000" w:themeColor="text1"/>
        </w:rPr>
        <w:t xml:space="preserve">1 bit </w:t>
      </w:r>
      <w:r w:rsidR="00F37FE8">
        <w:rPr>
          <w:rFonts w:eastAsiaTheme="minorEastAsia" w:hint="eastAsia"/>
          <w:color w:val="000000" w:themeColor="text1"/>
        </w:rPr>
        <w:t xml:space="preserve">paging </w:t>
      </w:r>
      <w:r w:rsidR="008D5739">
        <w:rPr>
          <w:rFonts w:eastAsiaTheme="minorEastAsia" w:hint="eastAsia"/>
          <w:color w:val="000000" w:themeColor="text1"/>
        </w:rPr>
        <w:t>indication</w:t>
      </w:r>
      <w:r w:rsidR="00F37FE8">
        <w:rPr>
          <w:rFonts w:eastAsiaTheme="minorEastAsia" w:hint="eastAsia"/>
          <w:color w:val="000000" w:themeColor="text1"/>
        </w:rPr>
        <w:t xml:space="preserve"> in MIB</w:t>
      </w:r>
      <w:r w:rsidR="008D5739">
        <w:rPr>
          <w:rFonts w:eastAsiaTheme="minorEastAsia" w:hint="eastAsia"/>
          <w:color w:val="000000" w:themeColor="text1"/>
        </w:rPr>
        <w:t xml:space="preserve">. </w:t>
      </w:r>
    </w:p>
    <w:p w:rsidR="005666F3" w:rsidRDefault="00E86264" w:rsidP="000924FC">
      <w:pPr>
        <w:rPr>
          <w:rFonts w:eastAsiaTheme="minorEastAsia"/>
          <w:b/>
          <w:i/>
          <w:color w:val="000000" w:themeColor="text1"/>
        </w:rPr>
      </w:pPr>
      <w:proofErr w:type="gramStart"/>
      <w:r w:rsidRPr="00FB59F4">
        <w:rPr>
          <w:rFonts w:eastAsiaTheme="minorEastAsia"/>
          <w:b/>
          <w:i/>
          <w:color w:val="000000" w:themeColor="text1"/>
        </w:rPr>
        <w:t xml:space="preserve">Proposal </w:t>
      </w:r>
      <w:r w:rsidR="00D64CA5">
        <w:rPr>
          <w:rFonts w:eastAsiaTheme="minorEastAsia" w:hint="eastAsia"/>
          <w:b/>
          <w:i/>
          <w:color w:val="000000" w:themeColor="text1"/>
        </w:rPr>
        <w:t>2</w:t>
      </w:r>
      <w:r w:rsidRPr="00FB59F4">
        <w:rPr>
          <w:rFonts w:eastAsiaTheme="minorEastAsia"/>
          <w:b/>
          <w:i/>
          <w:color w:val="000000" w:themeColor="text1"/>
        </w:rPr>
        <w:t>.</w:t>
      </w:r>
      <w:proofErr w:type="gramEnd"/>
      <w:r w:rsidR="000C262E">
        <w:rPr>
          <w:rFonts w:eastAsiaTheme="minorEastAsia" w:hint="eastAsia"/>
          <w:b/>
          <w:i/>
          <w:color w:val="000000" w:themeColor="text1"/>
        </w:rPr>
        <w:t xml:space="preserve"> Insert 1 bit paging indication in MI</w:t>
      </w:r>
      <w:r w:rsidR="00CF6F08">
        <w:rPr>
          <w:rFonts w:eastAsiaTheme="minorEastAsia" w:hint="eastAsia"/>
          <w:b/>
          <w:i/>
          <w:color w:val="000000" w:themeColor="text1"/>
        </w:rPr>
        <w:t>B</w:t>
      </w:r>
      <w:r w:rsidR="00533B5E" w:rsidRPr="00FB59F4">
        <w:rPr>
          <w:rFonts w:eastAsiaTheme="minorEastAsia"/>
          <w:b/>
          <w:i/>
          <w:color w:val="000000" w:themeColor="text1"/>
        </w:rPr>
        <w:t>.</w:t>
      </w:r>
    </w:p>
    <w:p w:rsidR="00A50836" w:rsidRPr="005B5E06" w:rsidRDefault="00A50836" w:rsidP="000924FC">
      <w:pPr>
        <w:rPr>
          <w:rFonts w:eastAsiaTheme="minorEastAsia"/>
          <w:b/>
          <w:i/>
          <w:color w:val="000000" w:themeColor="text1"/>
        </w:rPr>
      </w:pPr>
    </w:p>
    <w:p w:rsidR="002D2C80" w:rsidRDefault="002D2C80" w:rsidP="002D2C80">
      <w:pPr>
        <w:pStyle w:val="1"/>
        <w:pageBreakBefore w:val="0"/>
        <w:ind w:left="432" w:hanging="432"/>
      </w:pPr>
      <w:bookmarkStart w:id="14" w:name="_Toc426289536"/>
      <w:r>
        <w:t>Conclusions</w:t>
      </w:r>
    </w:p>
    <w:p w:rsidR="000924FC" w:rsidRDefault="00A50836" w:rsidP="002D2C80">
      <w:pPr>
        <w:rPr>
          <w:rFonts w:eastAsiaTheme="minorEastAsia"/>
        </w:rPr>
      </w:pPr>
      <w:r>
        <w:t>In this document, we</w:t>
      </w:r>
      <w:r>
        <w:rPr>
          <w:rFonts w:eastAsiaTheme="minorEastAsia" w:hint="eastAsia"/>
        </w:rPr>
        <w:t xml:space="preserve"> discuss power saving paging for</w:t>
      </w:r>
      <w:r w:rsidR="000924FC">
        <w:rPr>
          <w:rFonts w:eastAsiaTheme="minorEastAsia" w:hint="eastAsia"/>
        </w:rPr>
        <w:t xml:space="preserve"> NB-</w:t>
      </w:r>
      <w:proofErr w:type="spellStart"/>
      <w:r w:rsidR="000924FC">
        <w:rPr>
          <w:rFonts w:eastAsiaTheme="minorEastAsia" w:hint="eastAsia"/>
        </w:rPr>
        <w:t>I</w:t>
      </w:r>
      <w:r w:rsidR="00AA5EE2">
        <w:rPr>
          <w:rFonts w:eastAsiaTheme="minorEastAsia" w:hint="eastAsia"/>
        </w:rPr>
        <w:t>o</w:t>
      </w:r>
      <w:r w:rsidR="000924FC">
        <w:rPr>
          <w:rFonts w:eastAsiaTheme="minorEastAsia" w:hint="eastAsia"/>
        </w:rPr>
        <w:t>T</w:t>
      </w:r>
      <w:proofErr w:type="spellEnd"/>
      <w:r w:rsidR="000924FC">
        <w:rPr>
          <w:rFonts w:eastAsiaTheme="minorEastAsia" w:hint="eastAsia"/>
        </w:rPr>
        <w:t>. For the paging design, we derived following proposals.</w:t>
      </w:r>
    </w:p>
    <w:bookmarkEnd w:id="14"/>
    <w:p w:rsidR="00A50836" w:rsidRPr="00FB59F4" w:rsidRDefault="00A50836" w:rsidP="00A50836">
      <w:pPr>
        <w:rPr>
          <w:rFonts w:eastAsiaTheme="minorEastAsia"/>
          <w:b/>
          <w:i/>
        </w:rPr>
      </w:pPr>
      <w:proofErr w:type="gramStart"/>
      <w:r w:rsidRPr="000C262E">
        <w:rPr>
          <w:rFonts w:eastAsiaTheme="minorEastAsia"/>
          <w:b/>
          <w:i/>
        </w:rPr>
        <w:t xml:space="preserve">Proposal </w:t>
      </w:r>
      <w:r>
        <w:rPr>
          <w:rFonts w:eastAsiaTheme="minorEastAsia" w:hint="eastAsia"/>
          <w:b/>
          <w:i/>
        </w:rPr>
        <w:t>1</w:t>
      </w:r>
      <w:r w:rsidRPr="000C262E">
        <w:rPr>
          <w:rFonts w:eastAsiaTheme="minorEastAsia"/>
          <w:b/>
          <w:i/>
        </w:rPr>
        <w:t>.</w:t>
      </w:r>
      <w:proofErr w:type="gramEnd"/>
      <w:r w:rsidRPr="000C262E">
        <w:rPr>
          <w:rFonts w:eastAsiaTheme="minorEastAsia"/>
          <w:b/>
          <w:i/>
        </w:rPr>
        <w:t xml:space="preserve"> simplify the current paging procedure</w:t>
      </w:r>
      <w:r>
        <w:rPr>
          <w:rFonts w:eastAsiaTheme="minorEastAsia" w:hint="eastAsia"/>
          <w:b/>
          <w:i/>
        </w:rPr>
        <w:t>, e.g.</w:t>
      </w:r>
      <w:r w:rsidRPr="000C262E">
        <w:rPr>
          <w:rFonts w:eastAsiaTheme="minorEastAsia"/>
          <w:b/>
          <w:i/>
        </w:rPr>
        <w:t xml:space="preserve"> a single PDCCH based paging message which includes paged UE ID</w:t>
      </w:r>
      <w:r w:rsidRPr="000C262E">
        <w:rPr>
          <w:rFonts w:eastAsiaTheme="minorEastAsia" w:hint="eastAsia"/>
          <w:b/>
          <w:i/>
        </w:rPr>
        <w:t xml:space="preserve"> or reducing the regular PDCCH transmissions for paging as already introduced in SPS</w:t>
      </w:r>
      <w:r w:rsidRPr="000C262E">
        <w:rPr>
          <w:rFonts w:eastAsiaTheme="minorEastAsia"/>
          <w:b/>
          <w:i/>
        </w:rPr>
        <w:t>.</w:t>
      </w:r>
      <w:r w:rsidRPr="00FB59F4">
        <w:rPr>
          <w:rFonts w:eastAsiaTheme="minorEastAsia"/>
          <w:b/>
          <w:i/>
        </w:rPr>
        <w:t xml:space="preserve"> </w:t>
      </w:r>
    </w:p>
    <w:p w:rsidR="00A50836" w:rsidRPr="00FB59F4" w:rsidRDefault="00A50836" w:rsidP="00A50836">
      <w:pPr>
        <w:rPr>
          <w:rFonts w:eastAsiaTheme="minorEastAsia"/>
          <w:b/>
          <w:i/>
          <w:color w:val="000000" w:themeColor="text1"/>
        </w:rPr>
      </w:pPr>
      <w:proofErr w:type="gramStart"/>
      <w:r w:rsidRPr="00FB59F4">
        <w:rPr>
          <w:rFonts w:eastAsiaTheme="minorEastAsia"/>
          <w:b/>
          <w:i/>
          <w:color w:val="000000" w:themeColor="text1"/>
        </w:rPr>
        <w:t xml:space="preserve">Proposal </w:t>
      </w:r>
      <w:r>
        <w:rPr>
          <w:rFonts w:eastAsiaTheme="minorEastAsia" w:hint="eastAsia"/>
          <w:b/>
          <w:i/>
          <w:color w:val="000000" w:themeColor="text1"/>
        </w:rPr>
        <w:t>2</w:t>
      </w:r>
      <w:r w:rsidRPr="00FB59F4">
        <w:rPr>
          <w:rFonts w:eastAsiaTheme="minorEastAsia"/>
          <w:b/>
          <w:i/>
          <w:color w:val="000000" w:themeColor="text1"/>
        </w:rPr>
        <w:t>.</w:t>
      </w:r>
      <w:proofErr w:type="gramEnd"/>
      <w:r>
        <w:rPr>
          <w:rFonts w:eastAsiaTheme="minorEastAsia" w:hint="eastAsia"/>
          <w:b/>
          <w:i/>
          <w:color w:val="000000" w:themeColor="text1"/>
        </w:rPr>
        <w:t xml:space="preserve"> Insert 1 bit paging indication in MIB</w:t>
      </w:r>
      <w:r w:rsidRPr="00FB59F4">
        <w:rPr>
          <w:rFonts w:eastAsiaTheme="minorEastAsia"/>
          <w:b/>
          <w:i/>
          <w:color w:val="000000" w:themeColor="text1"/>
        </w:rPr>
        <w:t>.</w:t>
      </w:r>
    </w:p>
    <w:p w:rsidR="000E44F3" w:rsidRDefault="000E44F3" w:rsidP="000E44F3">
      <w:pPr>
        <w:pStyle w:val="1"/>
        <w:pageBreakBefore w:val="0"/>
        <w:ind w:left="432" w:hanging="432"/>
        <w:rPr>
          <w:rFonts w:eastAsia="SimSun"/>
        </w:rPr>
      </w:pPr>
      <w:r>
        <w:rPr>
          <w:rFonts w:eastAsia="SimSun"/>
        </w:rPr>
        <w:t>Referen</w:t>
      </w:r>
      <w:r w:rsidRPr="00BE508A">
        <w:rPr>
          <w:rFonts w:eastAsia="SimSun"/>
        </w:rPr>
        <w:t>ces</w:t>
      </w:r>
    </w:p>
    <w:p w:rsidR="000E44F3" w:rsidRPr="00B55B1E" w:rsidRDefault="000E44F3" w:rsidP="000E44F3">
      <w:bookmarkStart w:id="15" w:name="_Ref400380424"/>
      <w:bookmarkStart w:id="16" w:name="_Ref344390138"/>
      <w:bookmarkStart w:id="17" w:name="_Ref344389208"/>
      <w:bookmarkStart w:id="18" w:name="_Ref222280625"/>
      <w:r>
        <w:t xml:space="preserve">[1] </w:t>
      </w:r>
      <w:r w:rsidR="00F563A5">
        <w:rPr>
          <w:rFonts w:eastAsiaTheme="minorEastAsia" w:hint="eastAsia"/>
        </w:rPr>
        <w:t>R</w:t>
      </w:r>
      <w:r w:rsidR="00F563A5" w:rsidRPr="008F1310">
        <w:t>P</w:t>
      </w:r>
      <w:r w:rsidRPr="008F1310">
        <w:t>-</w:t>
      </w:r>
      <w:r w:rsidR="00357B93" w:rsidRPr="008F1310">
        <w:t>1</w:t>
      </w:r>
      <w:r w:rsidR="00357B93">
        <w:rPr>
          <w:rFonts w:eastAsiaTheme="minorEastAsia" w:hint="eastAsia"/>
        </w:rPr>
        <w:t>516</w:t>
      </w:r>
      <w:r w:rsidR="00357B93" w:rsidRPr="008F1310">
        <w:t>21</w:t>
      </w:r>
      <w:r w:rsidRPr="008F1310">
        <w:t xml:space="preserve">, </w:t>
      </w:r>
      <w:r w:rsidR="00F563A5" w:rsidRPr="00F563A5">
        <w:t xml:space="preserve">New Work Item: </w:t>
      </w:r>
      <w:proofErr w:type="spellStart"/>
      <w:r w:rsidR="00F563A5" w:rsidRPr="00F563A5">
        <w:t>NarrowBand</w:t>
      </w:r>
      <w:proofErr w:type="spellEnd"/>
      <w:r w:rsidR="00F563A5" w:rsidRPr="00F563A5">
        <w:t xml:space="preserve"> IOT (NB-</w:t>
      </w:r>
      <w:proofErr w:type="spellStart"/>
      <w:r w:rsidR="00F563A5" w:rsidRPr="00F563A5">
        <w:t>I</w:t>
      </w:r>
      <w:r w:rsidR="00AA5EE2">
        <w:rPr>
          <w:rFonts w:eastAsiaTheme="minorEastAsia" w:hint="eastAsia"/>
        </w:rPr>
        <w:t>o</w:t>
      </w:r>
      <w:r w:rsidR="00F563A5" w:rsidRPr="00F563A5">
        <w:t>T</w:t>
      </w:r>
      <w:proofErr w:type="spellEnd"/>
      <w:r w:rsidR="00F563A5" w:rsidRPr="00F563A5">
        <w:t>)</w:t>
      </w:r>
      <w:r w:rsidRPr="008F1310">
        <w:t xml:space="preserve">, </w:t>
      </w:r>
      <w:r w:rsidR="00F563A5" w:rsidRPr="00F563A5">
        <w:t>Qualcomm Incorporated</w:t>
      </w:r>
      <w:r w:rsidRPr="008F1310">
        <w:t>, RAN#</w:t>
      </w:r>
      <w:bookmarkStart w:id="19" w:name="_Ref401740907"/>
      <w:bookmarkEnd w:id="15"/>
      <w:r w:rsidR="00F563A5" w:rsidRPr="008F1310">
        <w:t>6</w:t>
      </w:r>
      <w:r w:rsidR="00F563A5">
        <w:rPr>
          <w:rFonts w:eastAsiaTheme="minorEastAsia" w:hint="eastAsia"/>
        </w:rPr>
        <w:t>9</w:t>
      </w:r>
      <w:r>
        <w:t xml:space="preserve">, </w:t>
      </w:r>
      <w:r w:rsidR="00F563A5">
        <w:rPr>
          <w:rFonts w:eastAsiaTheme="minorEastAsia" w:hint="eastAsia"/>
        </w:rPr>
        <w:t>Phoenix</w:t>
      </w:r>
      <w:r w:rsidRPr="00B55B1E">
        <w:t xml:space="preserve">, </w:t>
      </w:r>
      <w:r w:rsidR="00F563A5">
        <w:rPr>
          <w:rFonts w:eastAsiaTheme="minorEastAsia" w:hint="eastAsia"/>
        </w:rPr>
        <w:t>USA</w:t>
      </w:r>
      <w:r w:rsidRPr="00B55B1E">
        <w:t xml:space="preserve">, </w:t>
      </w:r>
      <w:proofErr w:type="gramStart"/>
      <w:r w:rsidR="00F563A5">
        <w:rPr>
          <w:rFonts w:eastAsiaTheme="minorEastAsia" w:hint="eastAsia"/>
        </w:rPr>
        <w:t>Sep</w:t>
      </w:r>
      <w:proofErr w:type="gramEnd"/>
      <w:r w:rsidR="00F563A5" w:rsidRPr="00B55B1E">
        <w:t xml:space="preserve"> 201</w:t>
      </w:r>
      <w:r w:rsidR="00F563A5">
        <w:rPr>
          <w:rFonts w:eastAsiaTheme="minorEastAsia" w:hint="eastAsia"/>
        </w:rPr>
        <w:t>5</w:t>
      </w:r>
      <w:r>
        <w:t>.</w:t>
      </w:r>
    </w:p>
    <w:bookmarkEnd w:id="16"/>
    <w:bookmarkEnd w:id="17"/>
    <w:bookmarkEnd w:id="18"/>
    <w:bookmarkEnd w:id="19"/>
    <w:p w:rsidR="003B5846" w:rsidRDefault="000E44F3" w:rsidP="007A0C48">
      <w:pPr>
        <w:rPr>
          <w:rFonts w:eastAsiaTheme="minorEastAsia"/>
        </w:rPr>
      </w:pPr>
      <w:r>
        <w:t xml:space="preserve">[2] 3GPP TR 45.820 </w:t>
      </w:r>
      <w:r w:rsidR="00357B93">
        <w:t>v</w:t>
      </w:r>
      <w:r w:rsidR="00357B93">
        <w:rPr>
          <w:rFonts w:eastAsiaTheme="minorEastAsia" w:hint="eastAsia"/>
        </w:rPr>
        <w:t>2</w:t>
      </w:r>
      <w:r>
        <w:t>.</w:t>
      </w:r>
      <w:r w:rsidR="00357B93">
        <w:rPr>
          <w:rFonts w:eastAsiaTheme="minorEastAsia" w:hint="eastAsia"/>
        </w:rPr>
        <w:t>0</w:t>
      </w:r>
      <w:r>
        <w:t xml:space="preserve">.0, Cellular System Support </w:t>
      </w:r>
      <w:r w:rsidRPr="008F1310">
        <w:t>for Ultra Low Complexity and Low Throughput Internet of Things</w:t>
      </w:r>
      <w:r w:rsidRPr="000C487B">
        <w:t xml:space="preserve">, </w:t>
      </w:r>
      <w:r w:rsidR="00357B93">
        <w:rPr>
          <w:rFonts w:eastAsiaTheme="minorEastAsia" w:hint="eastAsia"/>
        </w:rPr>
        <w:t>August</w:t>
      </w:r>
      <w:r w:rsidR="00357B93" w:rsidRPr="000C487B">
        <w:t xml:space="preserve"> </w:t>
      </w:r>
      <w:r w:rsidRPr="000C487B">
        <w:t>201</w:t>
      </w:r>
      <w:r>
        <w:t>5</w:t>
      </w:r>
      <w:r w:rsidRPr="000C487B">
        <w:t>.</w:t>
      </w:r>
    </w:p>
    <w:p w:rsidR="003E60AA" w:rsidRPr="003E60AA" w:rsidRDefault="007A0C48" w:rsidP="006E5F69">
      <w:pPr>
        <w:rPr>
          <w:rFonts w:eastAsiaTheme="minorEastAsia"/>
        </w:rPr>
      </w:pPr>
      <w:r>
        <w:rPr>
          <w:rFonts w:eastAsiaTheme="minorEastAsia" w:hint="eastAsia"/>
        </w:rPr>
        <w:t xml:space="preserve">[3] </w:t>
      </w:r>
      <w:r w:rsidRPr="007A0C48">
        <w:rPr>
          <w:rFonts w:eastAsiaTheme="minorEastAsia"/>
        </w:rPr>
        <w:t>R2-156551</w:t>
      </w:r>
      <w:r>
        <w:rPr>
          <w:rFonts w:eastAsiaTheme="minorEastAsia" w:hint="eastAsia"/>
        </w:rPr>
        <w:t>,</w:t>
      </w:r>
      <w:r w:rsidRPr="007A0C48">
        <w:rPr>
          <w:rFonts w:eastAsiaTheme="minorEastAsia"/>
        </w:rPr>
        <w:t xml:space="preserve"> Discussion on False Paging</w:t>
      </w:r>
      <w:r>
        <w:rPr>
          <w:rFonts w:eastAsiaTheme="minorEastAsia" w:hint="eastAsia"/>
        </w:rPr>
        <w:t>, Samsung Electronics</w:t>
      </w:r>
    </w:p>
    <w:sectPr w:rsidR="003E60AA" w:rsidRPr="003E60AA" w:rsidSect="002647AE">
      <w:footerReference w:type="default" r:id="rId8"/>
      <w:footerReference w:type="first" r:id="rId9"/>
      <w:pgSz w:w="11906" w:h="16838" w:code="9"/>
      <w:pgMar w:top="1440" w:right="1440" w:bottom="1440" w:left="1440" w:header="0" w:footer="0" w:gutter="0"/>
      <w:pgBorders w:offsetFrom="page">
        <w:bottom w:val="double" w:sz="4" w:space="24" w:color="auto"/>
      </w:pgBorders>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203" w:rsidRPr="00FC1FBC" w:rsidRDefault="003A5203" w:rsidP="005A495F">
      <w:pPr>
        <w:rPr>
          <w:rFonts w:eastAsia="맑은 고딕" w:cstheme="minorBidi"/>
          <w:kern w:val="2"/>
        </w:rPr>
      </w:pPr>
      <w:r>
        <w:separator/>
      </w:r>
    </w:p>
    <w:p w:rsidR="003A5203" w:rsidRDefault="003A5203" w:rsidP="005A495F"/>
  </w:endnote>
  <w:endnote w:type="continuationSeparator" w:id="0">
    <w:p w:rsidR="003A5203" w:rsidRPr="00FC1FBC" w:rsidRDefault="003A5203" w:rsidP="005A495F">
      <w:pPr>
        <w:rPr>
          <w:rFonts w:eastAsia="맑은 고딕" w:cstheme="minorBidi"/>
          <w:kern w:val="2"/>
        </w:rPr>
      </w:pPr>
      <w:r>
        <w:continuationSeparator/>
      </w:r>
    </w:p>
    <w:p w:rsidR="003A5203" w:rsidRDefault="003A5203" w:rsidP="005A49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94" w:rsidRDefault="00AE6FE1" w:rsidP="006E5F69">
    <w:pPr>
      <w:jc w:val="center"/>
      <w:rPr>
        <w:rFonts w:eastAsiaTheme="minorEastAsia"/>
      </w:rPr>
    </w:pPr>
    <w:r w:rsidRPr="00AE6FE1">
      <w:fldChar w:fldCharType="begin"/>
    </w:r>
    <w:r w:rsidR="00AA7A94" w:rsidRPr="00420D90">
      <w:instrText xml:space="preserve"> PAGE   \* MERGEFORMAT </w:instrText>
    </w:r>
    <w:r w:rsidRPr="00AE6FE1">
      <w:fldChar w:fldCharType="separate"/>
    </w:r>
    <w:r w:rsidR="005B5E06">
      <w:rPr>
        <w:noProof/>
      </w:rPr>
      <w:t>2</w:t>
    </w:r>
    <w:r w:rsidRPr="00420D90">
      <w:rPr>
        <w:noProof/>
        <w:lang w:val="ko-KR"/>
      </w:rPr>
      <w:fldChar w:fldCharType="end"/>
    </w:r>
    <w:r w:rsidR="00AA7A94" w:rsidRPr="006E5F69">
      <w:rPr>
        <w:rFonts w:hint="eastAsia"/>
        <w:noProof/>
        <w:color w:val="595959" w:themeColor="text1" w:themeTint="A6"/>
        <w:sz w:val="14"/>
        <w:szCs w:val="16"/>
      </w:rPr>
      <w:t>/</w:t>
    </w:r>
    <w:fldSimple w:instr=" NUMPAGES   \* MERGEFORMAT ">
      <w:r w:rsidR="005B5E06" w:rsidRPr="005B5E06">
        <w:rPr>
          <w:noProof/>
          <w:color w:val="595959" w:themeColor="text1" w:themeTint="A6"/>
          <w:sz w:val="14"/>
          <w:szCs w:val="16"/>
        </w:rPr>
        <w:t>2</w:t>
      </w:r>
    </w:fldSimple>
  </w:p>
  <w:p w:rsidR="00AA7A94" w:rsidRDefault="00AA7A94" w:rsidP="006E5F69">
    <w:pPr>
      <w:jc w:val="center"/>
      <w:rPr>
        <w:rFonts w:eastAsiaTheme="minorEastAsia"/>
      </w:rPr>
    </w:pPr>
  </w:p>
  <w:p w:rsidR="00AA7A94" w:rsidRPr="006E5F69" w:rsidRDefault="00AA7A94" w:rsidP="006E5F69">
    <w:pPr>
      <w:jc w:val="center"/>
      <w:rPr>
        <w:rFonts w:eastAsiaTheme="minor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94" w:rsidRDefault="00AA7A94" w:rsidP="006E5F69">
    <w:pPr>
      <w:pStyle w:val="a5"/>
      <w:tabs>
        <w:tab w:val="left" w:pos="4048"/>
      </w:tabs>
      <w:jc w:val="both"/>
    </w:pPr>
    <w:r>
      <w:tab/>
    </w:r>
  </w:p>
  <w:p w:rsidR="00AA7A94" w:rsidRDefault="00AA7A94" w:rsidP="006E5F69">
    <w:pPr>
      <w:pStyle w:val="a5"/>
      <w:tabs>
        <w:tab w:val="left" w:pos="4048"/>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203" w:rsidRPr="00FC1FBC" w:rsidRDefault="003A5203" w:rsidP="005A495F">
      <w:pPr>
        <w:rPr>
          <w:rFonts w:eastAsia="맑은 고딕" w:cstheme="minorBidi"/>
          <w:kern w:val="2"/>
        </w:rPr>
      </w:pPr>
      <w:r>
        <w:separator/>
      </w:r>
    </w:p>
    <w:p w:rsidR="003A5203" w:rsidRDefault="003A5203" w:rsidP="005A495F"/>
  </w:footnote>
  <w:footnote w:type="continuationSeparator" w:id="0">
    <w:p w:rsidR="003A5203" w:rsidRPr="00FC1FBC" w:rsidRDefault="003A5203" w:rsidP="005A495F">
      <w:pPr>
        <w:rPr>
          <w:rFonts w:eastAsia="맑은 고딕" w:cstheme="minorBidi"/>
          <w:kern w:val="2"/>
        </w:rPr>
      </w:pPr>
      <w:r>
        <w:continuationSeparator/>
      </w:r>
    </w:p>
    <w:p w:rsidR="003A5203" w:rsidRDefault="003A5203" w:rsidP="005A49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310BA0"/>
    <w:multiLevelType w:val="hybridMultilevel"/>
    <w:tmpl w:val="561020BE"/>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927907"/>
    <w:multiLevelType w:val="hybridMultilevel"/>
    <w:tmpl w:val="B3321CD6"/>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151CD9"/>
    <w:multiLevelType w:val="hybridMultilevel"/>
    <w:tmpl w:val="8EE67604"/>
    <w:lvl w:ilvl="0" w:tplc="B20ACAE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7"/>
  </w:num>
  <w:num w:numId="3">
    <w:abstractNumId w:val="1"/>
  </w:num>
  <w:num w:numId="4">
    <w:abstractNumId w:val="2"/>
  </w:num>
  <w:num w:numId="5">
    <w:abstractNumId w:val="5"/>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9"/>
  </w:num>
  <w:num w:numId="15">
    <w:abstractNumId w:val="6"/>
  </w:num>
  <w:num w:numId="1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68E"/>
    <w:rsid w:val="000006F4"/>
    <w:rsid w:val="00000895"/>
    <w:rsid w:val="00000F4F"/>
    <w:rsid w:val="000019B3"/>
    <w:rsid w:val="00001F2E"/>
    <w:rsid w:val="000030F0"/>
    <w:rsid w:val="0000328B"/>
    <w:rsid w:val="00004BAA"/>
    <w:rsid w:val="00005477"/>
    <w:rsid w:val="000059E8"/>
    <w:rsid w:val="000060C4"/>
    <w:rsid w:val="0000676C"/>
    <w:rsid w:val="0000684C"/>
    <w:rsid w:val="00006C1F"/>
    <w:rsid w:val="00007817"/>
    <w:rsid w:val="00010C26"/>
    <w:rsid w:val="00011D10"/>
    <w:rsid w:val="00011DEE"/>
    <w:rsid w:val="00012167"/>
    <w:rsid w:val="0001320B"/>
    <w:rsid w:val="0001340F"/>
    <w:rsid w:val="0001373A"/>
    <w:rsid w:val="00013A01"/>
    <w:rsid w:val="00014414"/>
    <w:rsid w:val="00014738"/>
    <w:rsid w:val="00015134"/>
    <w:rsid w:val="000162B2"/>
    <w:rsid w:val="000163B1"/>
    <w:rsid w:val="00016E2D"/>
    <w:rsid w:val="00017095"/>
    <w:rsid w:val="0001759E"/>
    <w:rsid w:val="00017DB7"/>
    <w:rsid w:val="00017DEF"/>
    <w:rsid w:val="0002053F"/>
    <w:rsid w:val="00020592"/>
    <w:rsid w:val="00020A58"/>
    <w:rsid w:val="00020CD7"/>
    <w:rsid w:val="0002118F"/>
    <w:rsid w:val="0002171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A7C"/>
    <w:rsid w:val="00040590"/>
    <w:rsid w:val="00040F5A"/>
    <w:rsid w:val="000435C2"/>
    <w:rsid w:val="000437BE"/>
    <w:rsid w:val="000448F2"/>
    <w:rsid w:val="00044C44"/>
    <w:rsid w:val="00044F2D"/>
    <w:rsid w:val="000453F8"/>
    <w:rsid w:val="000453FB"/>
    <w:rsid w:val="00045505"/>
    <w:rsid w:val="0004585A"/>
    <w:rsid w:val="00045F33"/>
    <w:rsid w:val="00046300"/>
    <w:rsid w:val="00046B04"/>
    <w:rsid w:val="00046E7E"/>
    <w:rsid w:val="00047070"/>
    <w:rsid w:val="000475C7"/>
    <w:rsid w:val="00047E53"/>
    <w:rsid w:val="00047ED2"/>
    <w:rsid w:val="000507F3"/>
    <w:rsid w:val="00050BD2"/>
    <w:rsid w:val="00050E28"/>
    <w:rsid w:val="00050F2B"/>
    <w:rsid w:val="00051138"/>
    <w:rsid w:val="0005161C"/>
    <w:rsid w:val="00051626"/>
    <w:rsid w:val="00051880"/>
    <w:rsid w:val="000522D4"/>
    <w:rsid w:val="000527A8"/>
    <w:rsid w:val="00052926"/>
    <w:rsid w:val="000529A3"/>
    <w:rsid w:val="00052B72"/>
    <w:rsid w:val="00053370"/>
    <w:rsid w:val="000539BC"/>
    <w:rsid w:val="00053E03"/>
    <w:rsid w:val="000542D7"/>
    <w:rsid w:val="0005484A"/>
    <w:rsid w:val="00055A8E"/>
    <w:rsid w:val="00055E09"/>
    <w:rsid w:val="000561E1"/>
    <w:rsid w:val="00056EE6"/>
    <w:rsid w:val="0005701F"/>
    <w:rsid w:val="00057079"/>
    <w:rsid w:val="00060573"/>
    <w:rsid w:val="00060C82"/>
    <w:rsid w:val="00060CCC"/>
    <w:rsid w:val="000611ED"/>
    <w:rsid w:val="00061568"/>
    <w:rsid w:val="000618CB"/>
    <w:rsid w:val="000619F2"/>
    <w:rsid w:val="0006207E"/>
    <w:rsid w:val="00062E77"/>
    <w:rsid w:val="00062EB1"/>
    <w:rsid w:val="000633BE"/>
    <w:rsid w:val="0006345E"/>
    <w:rsid w:val="000635A3"/>
    <w:rsid w:val="000639BA"/>
    <w:rsid w:val="00063D62"/>
    <w:rsid w:val="00063E8D"/>
    <w:rsid w:val="000640F7"/>
    <w:rsid w:val="000647F4"/>
    <w:rsid w:val="00064E18"/>
    <w:rsid w:val="00064EF8"/>
    <w:rsid w:val="000650FD"/>
    <w:rsid w:val="000653C1"/>
    <w:rsid w:val="00065705"/>
    <w:rsid w:val="00066455"/>
    <w:rsid w:val="00066C3A"/>
    <w:rsid w:val="000672A3"/>
    <w:rsid w:val="00067F7D"/>
    <w:rsid w:val="00070CBF"/>
    <w:rsid w:val="00070F67"/>
    <w:rsid w:val="00071D23"/>
    <w:rsid w:val="00071DEF"/>
    <w:rsid w:val="00071F0F"/>
    <w:rsid w:val="00071F69"/>
    <w:rsid w:val="00072536"/>
    <w:rsid w:val="0007264F"/>
    <w:rsid w:val="00072D72"/>
    <w:rsid w:val="000731C2"/>
    <w:rsid w:val="0007330B"/>
    <w:rsid w:val="00073414"/>
    <w:rsid w:val="0007371A"/>
    <w:rsid w:val="000739B5"/>
    <w:rsid w:val="00073AD0"/>
    <w:rsid w:val="00074011"/>
    <w:rsid w:val="000740CF"/>
    <w:rsid w:val="0007465D"/>
    <w:rsid w:val="00074B6F"/>
    <w:rsid w:val="00075007"/>
    <w:rsid w:val="000752EC"/>
    <w:rsid w:val="0007590F"/>
    <w:rsid w:val="000760D4"/>
    <w:rsid w:val="00076306"/>
    <w:rsid w:val="0007711F"/>
    <w:rsid w:val="00077517"/>
    <w:rsid w:val="000775F3"/>
    <w:rsid w:val="00077F37"/>
    <w:rsid w:val="00080395"/>
    <w:rsid w:val="00080A10"/>
    <w:rsid w:val="00080FAD"/>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7FF"/>
    <w:rsid w:val="00091832"/>
    <w:rsid w:val="00091F39"/>
    <w:rsid w:val="000924FC"/>
    <w:rsid w:val="0009343B"/>
    <w:rsid w:val="00093EA6"/>
    <w:rsid w:val="00094E0A"/>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692"/>
    <w:rsid w:val="000A3BF1"/>
    <w:rsid w:val="000A3FA4"/>
    <w:rsid w:val="000A6095"/>
    <w:rsid w:val="000A66D4"/>
    <w:rsid w:val="000A7956"/>
    <w:rsid w:val="000B178B"/>
    <w:rsid w:val="000B18CD"/>
    <w:rsid w:val="000B2353"/>
    <w:rsid w:val="000B2C54"/>
    <w:rsid w:val="000B2DBD"/>
    <w:rsid w:val="000B39B9"/>
    <w:rsid w:val="000B3AA8"/>
    <w:rsid w:val="000B4172"/>
    <w:rsid w:val="000B5313"/>
    <w:rsid w:val="000B5359"/>
    <w:rsid w:val="000B58A4"/>
    <w:rsid w:val="000B652D"/>
    <w:rsid w:val="000B6D2D"/>
    <w:rsid w:val="000B7843"/>
    <w:rsid w:val="000C0412"/>
    <w:rsid w:val="000C0772"/>
    <w:rsid w:val="000C092F"/>
    <w:rsid w:val="000C0AD1"/>
    <w:rsid w:val="000C0DB2"/>
    <w:rsid w:val="000C0EB9"/>
    <w:rsid w:val="000C1705"/>
    <w:rsid w:val="000C20E0"/>
    <w:rsid w:val="000C262E"/>
    <w:rsid w:val="000C26F2"/>
    <w:rsid w:val="000C3D31"/>
    <w:rsid w:val="000C41F7"/>
    <w:rsid w:val="000C50CA"/>
    <w:rsid w:val="000C52D7"/>
    <w:rsid w:val="000C5482"/>
    <w:rsid w:val="000C56D1"/>
    <w:rsid w:val="000C5852"/>
    <w:rsid w:val="000C636D"/>
    <w:rsid w:val="000C6E7A"/>
    <w:rsid w:val="000C6F29"/>
    <w:rsid w:val="000C7893"/>
    <w:rsid w:val="000C7D53"/>
    <w:rsid w:val="000C7D71"/>
    <w:rsid w:val="000C7F7B"/>
    <w:rsid w:val="000D0188"/>
    <w:rsid w:val="000D0341"/>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D13"/>
    <w:rsid w:val="000E7D48"/>
    <w:rsid w:val="000F0257"/>
    <w:rsid w:val="000F0D25"/>
    <w:rsid w:val="000F0D4C"/>
    <w:rsid w:val="000F1510"/>
    <w:rsid w:val="000F1A13"/>
    <w:rsid w:val="000F1A5B"/>
    <w:rsid w:val="000F1C7A"/>
    <w:rsid w:val="000F23D9"/>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4B6C"/>
    <w:rsid w:val="001154CC"/>
    <w:rsid w:val="00116ABD"/>
    <w:rsid w:val="0011736F"/>
    <w:rsid w:val="00117F7A"/>
    <w:rsid w:val="00122547"/>
    <w:rsid w:val="00122825"/>
    <w:rsid w:val="00122F5E"/>
    <w:rsid w:val="00123EC9"/>
    <w:rsid w:val="0012430D"/>
    <w:rsid w:val="00124DAA"/>
    <w:rsid w:val="00125303"/>
    <w:rsid w:val="00125E7D"/>
    <w:rsid w:val="0012621F"/>
    <w:rsid w:val="00126577"/>
    <w:rsid w:val="00126716"/>
    <w:rsid w:val="0012750F"/>
    <w:rsid w:val="00127B3C"/>
    <w:rsid w:val="0013054F"/>
    <w:rsid w:val="00130657"/>
    <w:rsid w:val="00130C0D"/>
    <w:rsid w:val="00130FBA"/>
    <w:rsid w:val="00131ADD"/>
    <w:rsid w:val="00132011"/>
    <w:rsid w:val="0013211F"/>
    <w:rsid w:val="00133096"/>
    <w:rsid w:val="00133A8D"/>
    <w:rsid w:val="00133AE3"/>
    <w:rsid w:val="001349D0"/>
    <w:rsid w:val="00134C4F"/>
    <w:rsid w:val="001366AB"/>
    <w:rsid w:val="001379C7"/>
    <w:rsid w:val="00137F3E"/>
    <w:rsid w:val="00137FBE"/>
    <w:rsid w:val="00140182"/>
    <w:rsid w:val="001405D5"/>
    <w:rsid w:val="00141C7E"/>
    <w:rsid w:val="00142194"/>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0C51"/>
    <w:rsid w:val="0015167D"/>
    <w:rsid w:val="00151EF5"/>
    <w:rsid w:val="00151F62"/>
    <w:rsid w:val="001520B9"/>
    <w:rsid w:val="001521AF"/>
    <w:rsid w:val="001524F4"/>
    <w:rsid w:val="00153027"/>
    <w:rsid w:val="00154238"/>
    <w:rsid w:val="00154BE5"/>
    <w:rsid w:val="0015564E"/>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577E"/>
    <w:rsid w:val="00165D80"/>
    <w:rsid w:val="001660FE"/>
    <w:rsid w:val="001667FD"/>
    <w:rsid w:val="00166E6B"/>
    <w:rsid w:val="00167198"/>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5AA"/>
    <w:rsid w:val="00184881"/>
    <w:rsid w:val="00184A6D"/>
    <w:rsid w:val="00186A0D"/>
    <w:rsid w:val="00187086"/>
    <w:rsid w:val="001871E9"/>
    <w:rsid w:val="00187587"/>
    <w:rsid w:val="00187D2C"/>
    <w:rsid w:val="001900DB"/>
    <w:rsid w:val="001900F7"/>
    <w:rsid w:val="0019053D"/>
    <w:rsid w:val="0019064E"/>
    <w:rsid w:val="00190734"/>
    <w:rsid w:val="00190BC3"/>
    <w:rsid w:val="00190FE6"/>
    <w:rsid w:val="00191E86"/>
    <w:rsid w:val="001928AF"/>
    <w:rsid w:val="001929C9"/>
    <w:rsid w:val="00192DCD"/>
    <w:rsid w:val="001930F6"/>
    <w:rsid w:val="001931F5"/>
    <w:rsid w:val="0019321D"/>
    <w:rsid w:val="0019371F"/>
    <w:rsid w:val="001949F3"/>
    <w:rsid w:val="00194B1D"/>
    <w:rsid w:val="00194C24"/>
    <w:rsid w:val="001960EE"/>
    <w:rsid w:val="0019617A"/>
    <w:rsid w:val="00197112"/>
    <w:rsid w:val="001A0C9F"/>
    <w:rsid w:val="001A1150"/>
    <w:rsid w:val="001A12B7"/>
    <w:rsid w:val="001A1442"/>
    <w:rsid w:val="001A29D3"/>
    <w:rsid w:val="001A2C73"/>
    <w:rsid w:val="001A3915"/>
    <w:rsid w:val="001A43DD"/>
    <w:rsid w:val="001A4B44"/>
    <w:rsid w:val="001A4BA2"/>
    <w:rsid w:val="001A4F23"/>
    <w:rsid w:val="001A5A0D"/>
    <w:rsid w:val="001A5F67"/>
    <w:rsid w:val="001A6A3A"/>
    <w:rsid w:val="001A77D8"/>
    <w:rsid w:val="001A77FF"/>
    <w:rsid w:val="001A7A32"/>
    <w:rsid w:val="001B0CF9"/>
    <w:rsid w:val="001B20DA"/>
    <w:rsid w:val="001B2659"/>
    <w:rsid w:val="001B2725"/>
    <w:rsid w:val="001B283E"/>
    <w:rsid w:val="001B2C60"/>
    <w:rsid w:val="001B343A"/>
    <w:rsid w:val="001B4659"/>
    <w:rsid w:val="001B49B2"/>
    <w:rsid w:val="001B4CBF"/>
    <w:rsid w:val="001B6207"/>
    <w:rsid w:val="001B6787"/>
    <w:rsid w:val="001B73BA"/>
    <w:rsid w:val="001C04D2"/>
    <w:rsid w:val="001C1685"/>
    <w:rsid w:val="001C1F6D"/>
    <w:rsid w:val="001C2020"/>
    <w:rsid w:val="001C2A52"/>
    <w:rsid w:val="001C3F8D"/>
    <w:rsid w:val="001C40AE"/>
    <w:rsid w:val="001C4719"/>
    <w:rsid w:val="001C720C"/>
    <w:rsid w:val="001C7673"/>
    <w:rsid w:val="001C7893"/>
    <w:rsid w:val="001D0B06"/>
    <w:rsid w:val="001D0EF7"/>
    <w:rsid w:val="001D1317"/>
    <w:rsid w:val="001D2B54"/>
    <w:rsid w:val="001D300F"/>
    <w:rsid w:val="001D3379"/>
    <w:rsid w:val="001D409D"/>
    <w:rsid w:val="001D46AF"/>
    <w:rsid w:val="001D48A2"/>
    <w:rsid w:val="001D52D2"/>
    <w:rsid w:val="001D5EFA"/>
    <w:rsid w:val="001D5FB1"/>
    <w:rsid w:val="001D62CC"/>
    <w:rsid w:val="001D6B4B"/>
    <w:rsid w:val="001D716D"/>
    <w:rsid w:val="001E01BC"/>
    <w:rsid w:val="001E033E"/>
    <w:rsid w:val="001E08F6"/>
    <w:rsid w:val="001E1CC5"/>
    <w:rsid w:val="001E1E5F"/>
    <w:rsid w:val="001E2222"/>
    <w:rsid w:val="001E298E"/>
    <w:rsid w:val="001E3298"/>
    <w:rsid w:val="001E3607"/>
    <w:rsid w:val="001E38E8"/>
    <w:rsid w:val="001E3C4F"/>
    <w:rsid w:val="001E4CD1"/>
    <w:rsid w:val="001E637D"/>
    <w:rsid w:val="001E6736"/>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6D1"/>
    <w:rsid w:val="002033E9"/>
    <w:rsid w:val="002039FD"/>
    <w:rsid w:val="00203B2B"/>
    <w:rsid w:val="00205942"/>
    <w:rsid w:val="00205B6E"/>
    <w:rsid w:val="00205EB3"/>
    <w:rsid w:val="0020628A"/>
    <w:rsid w:val="00206291"/>
    <w:rsid w:val="00206AAA"/>
    <w:rsid w:val="002070F7"/>
    <w:rsid w:val="002100FD"/>
    <w:rsid w:val="002104B4"/>
    <w:rsid w:val="002105D6"/>
    <w:rsid w:val="00210992"/>
    <w:rsid w:val="00210FD4"/>
    <w:rsid w:val="002116CA"/>
    <w:rsid w:val="0021318F"/>
    <w:rsid w:val="00213C63"/>
    <w:rsid w:val="002149BA"/>
    <w:rsid w:val="00215227"/>
    <w:rsid w:val="0021524B"/>
    <w:rsid w:val="002153CB"/>
    <w:rsid w:val="00215AB7"/>
    <w:rsid w:val="00215B64"/>
    <w:rsid w:val="00215D6F"/>
    <w:rsid w:val="002177D5"/>
    <w:rsid w:val="00220A13"/>
    <w:rsid w:val="00221419"/>
    <w:rsid w:val="00221796"/>
    <w:rsid w:val="0022225B"/>
    <w:rsid w:val="002223AC"/>
    <w:rsid w:val="00222B9B"/>
    <w:rsid w:val="0022326F"/>
    <w:rsid w:val="002233FE"/>
    <w:rsid w:val="00223730"/>
    <w:rsid w:val="00223AB9"/>
    <w:rsid w:val="00223DFD"/>
    <w:rsid w:val="0022503D"/>
    <w:rsid w:val="00225AB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2078"/>
    <w:rsid w:val="002520BA"/>
    <w:rsid w:val="0025279B"/>
    <w:rsid w:val="00252CA8"/>
    <w:rsid w:val="002531FE"/>
    <w:rsid w:val="002543E0"/>
    <w:rsid w:val="002547C0"/>
    <w:rsid w:val="002547F9"/>
    <w:rsid w:val="002548EB"/>
    <w:rsid w:val="00254B3D"/>
    <w:rsid w:val="00254C25"/>
    <w:rsid w:val="002558A0"/>
    <w:rsid w:val="00256360"/>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7AE"/>
    <w:rsid w:val="00264A0E"/>
    <w:rsid w:val="002660ED"/>
    <w:rsid w:val="00266421"/>
    <w:rsid w:val="002667DF"/>
    <w:rsid w:val="00266D77"/>
    <w:rsid w:val="00267373"/>
    <w:rsid w:val="00267F17"/>
    <w:rsid w:val="002704A3"/>
    <w:rsid w:val="00270D52"/>
    <w:rsid w:val="00270D84"/>
    <w:rsid w:val="00271B45"/>
    <w:rsid w:val="00272572"/>
    <w:rsid w:val="002726E0"/>
    <w:rsid w:val="00272CEC"/>
    <w:rsid w:val="00273B32"/>
    <w:rsid w:val="00274513"/>
    <w:rsid w:val="0027458B"/>
    <w:rsid w:val="00274692"/>
    <w:rsid w:val="00274AD9"/>
    <w:rsid w:val="0027553E"/>
    <w:rsid w:val="002762FE"/>
    <w:rsid w:val="00276628"/>
    <w:rsid w:val="0027715E"/>
    <w:rsid w:val="002772B8"/>
    <w:rsid w:val="00277379"/>
    <w:rsid w:val="0027766B"/>
    <w:rsid w:val="00277808"/>
    <w:rsid w:val="00277E25"/>
    <w:rsid w:val="00280914"/>
    <w:rsid w:val="00280B9C"/>
    <w:rsid w:val="00281930"/>
    <w:rsid w:val="00282145"/>
    <w:rsid w:val="00282F8E"/>
    <w:rsid w:val="00283877"/>
    <w:rsid w:val="00283A41"/>
    <w:rsid w:val="00283EC9"/>
    <w:rsid w:val="002845D8"/>
    <w:rsid w:val="0028464B"/>
    <w:rsid w:val="00285083"/>
    <w:rsid w:val="002855EE"/>
    <w:rsid w:val="00286913"/>
    <w:rsid w:val="002900D7"/>
    <w:rsid w:val="00290F2D"/>
    <w:rsid w:val="0029162A"/>
    <w:rsid w:val="00291C8E"/>
    <w:rsid w:val="00291EAD"/>
    <w:rsid w:val="00292A64"/>
    <w:rsid w:val="00293633"/>
    <w:rsid w:val="00293787"/>
    <w:rsid w:val="00293B55"/>
    <w:rsid w:val="0029419A"/>
    <w:rsid w:val="0029458B"/>
    <w:rsid w:val="002945A6"/>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2D8D"/>
    <w:rsid w:val="002B35C7"/>
    <w:rsid w:val="002B366B"/>
    <w:rsid w:val="002B36D3"/>
    <w:rsid w:val="002B3FF4"/>
    <w:rsid w:val="002B41AD"/>
    <w:rsid w:val="002B459B"/>
    <w:rsid w:val="002B478C"/>
    <w:rsid w:val="002B5A8F"/>
    <w:rsid w:val="002B5FE5"/>
    <w:rsid w:val="002B60C4"/>
    <w:rsid w:val="002B6168"/>
    <w:rsid w:val="002B7BA7"/>
    <w:rsid w:val="002C01CE"/>
    <w:rsid w:val="002C093B"/>
    <w:rsid w:val="002C09E3"/>
    <w:rsid w:val="002C12A5"/>
    <w:rsid w:val="002C2D19"/>
    <w:rsid w:val="002C2DE0"/>
    <w:rsid w:val="002C3773"/>
    <w:rsid w:val="002C3966"/>
    <w:rsid w:val="002C46F4"/>
    <w:rsid w:val="002C759F"/>
    <w:rsid w:val="002C78DF"/>
    <w:rsid w:val="002C7B09"/>
    <w:rsid w:val="002D0552"/>
    <w:rsid w:val="002D117B"/>
    <w:rsid w:val="002D1757"/>
    <w:rsid w:val="002D1758"/>
    <w:rsid w:val="002D1759"/>
    <w:rsid w:val="002D1AF7"/>
    <w:rsid w:val="002D202C"/>
    <w:rsid w:val="002D2739"/>
    <w:rsid w:val="002D276D"/>
    <w:rsid w:val="002D2C80"/>
    <w:rsid w:val="002D40EB"/>
    <w:rsid w:val="002D479B"/>
    <w:rsid w:val="002D4B2A"/>
    <w:rsid w:val="002D4DA9"/>
    <w:rsid w:val="002D513A"/>
    <w:rsid w:val="002D56A4"/>
    <w:rsid w:val="002D65BC"/>
    <w:rsid w:val="002D743F"/>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52DC"/>
    <w:rsid w:val="002E5A2B"/>
    <w:rsid w:val="002E5A7E"/>
    <w:rsid w:val="002E61F7"/>
    <w:rsid w:val="002E6BEB"/>
    <w:rsid w:val="002E6FED"/>
    <w:rsid w:val="002E7D43"/>
    <w:rsid w:val="002F1249"/>
    <w:rsid w:val="002F1CFE"/>
    <w:rsid w:val="002F2CB1"/>
    <w:rsid w:val="002F2D51"/>
    <w:rsid w:val="002F3380"/>
    <w:rsid w:val="002F3982"/>
    <w:rsid w:val="002F39CA"/>
    <w:rsid w:val="002F40E6"/>
    <w:rsid w:val="002F4276"/>
    <w:rsid w:val="002F4623"/>
    <w:rsid w:val="002F4A0D"/>
    <w:rsid w:val="002F5C9B"/>
    <w:rsid w:val="002F614B"/>
    <w:rsid w:val="002F648E"/>
    <w:rsid w:val="002F65ED"/>
    <w:rsid w:val="002F6F5A"/>
    <w:rsid w:val="002F70A4"/>
    <w:rsid w:val="0030058B"/>
    <w:rsid w:val="00300B85"/>
    <w:rsid w:val="003014F5"/>
    <w:rsid w:val="003019A0"/>
    <w:rsid w:val="00301A03"/>
    <w:rsid w:val="00301D17"/>
    <w:rsid w:val="00302A4E"/>
    <w:rsid w:val="00302FD9"/>
    <w:rsid w:val="003037A1"/>
    <w:rsid w:val="00303A8B"/>
    <w:rsid w:val="00303D52"/>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77C"/>
    <w:rsid w:val="0031782A"/>
    <w:rsid w:val="003203F5"/>
    <w:rsid w:val="00320D5A"/>
    <w:rsid w:val="00320DDE"/>
    <w:rsid w:val="0032103A"/>
    <w:rsid w:val="00321213"/>
    <w:rsid w:val="0032152F"/>
    <w:rsid w:val="003226A1"/>
    <w:rsid w:val="00322B73"/>
    <w:rsid w:val="00322DEB"/>
    <w:rsid w:val="00323083"/>
    <w:rsid w:val="003231DD"/>
    <w:rsid w:val="00325283"/>
    <w:rsid w:val="0032541E"/>
    <w:rsid w:val="00325B22"/>
    <w:rsid w:val="00326137"/>
    <w:rsid w:val="00326D9B"/>
    <w:rsid w:val="00327371"/>
    <w:rsid w:val="003301C8"/>
    <w:rsid w:val="0033047A"/>
    <w:rsid w:val="00330A88"/>
    <w:rsid w:val="00330D8C"/>
    <w:rsid w:val="00331A46"/>
    <w:rsid w:val="00331CFB"/>
    <w:rsid w:val="003323E3"/>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41FC"/>
    <w:rsid w:val="00345127"/>
    <w:rsid w:val="00345222"/>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53E5"/>
    <w:rsid w:val="0036581E"/>
    <w:rsid w:val="00365E4D"/>
    <w:rsid w:val="0036608A"/>
    <w:rsid w:val="003660DE"/>
    <w:rsid w:val="00366F00"/>
    <w:rsid w:val="0037004F"/>
    <w:rsid w:val="003704BD"/>
    <w:rsid w:val="003708CD"/>
    <w:rsid w:val="0037091B"/>
    <w:rsid w:val="00370957"/>
    <w:rsid w:val="00370E33"/>
    <w:rsid w:val="003717F3"/>
    <w:rsid w:val="00372A53"/>
    <w:rsid w:val="00373E54"/>
    <w:rsid w:val="00373E5B"/>
    <w:rsid w:val="00374502"/>
    <w:rsid w:val="00375DCB"/>
    <w:rsid w:val="00376388"/>
    <w:rsid w:val="00377649"/>
    <w:rsid w:val="00377BB1"/>
    <w:rsid w:val="00377CED"/>
    <w:rsid w:val="0038081B"/>
    <w:rsid w:val="003808BA"/>
    <w:rsid w:val="00380C5C"/>
    <w:rsid w:val="00381219"/>
    <w:rsid w:val="0038373C"/>
    <w:rsid w:val="0038450A"/>
    <w:rsid w:val="00385740"/>
    <w:rsid w:val="003862ED"/>
    <w:rsid w:val="0038658B"/>
    <w:rsid w:val="003867D4"/>
    <w:rsid w:val="003867F5"/>
    <w:rsid w:val="00386A7F"/>
    <w:rsid w:val="00386B75"/>
    <w:rsid w:val="00387548"/>
    <w:rsid w:val="00387DE4"/>
    <w:rsid w:val="00387F39"/>
    <w:rsid w:val="0039060E"/>
    <w:rsid w:val="00390F52"/>
    <w:rsid w:val="00391193"/>
    <w:rsid w:val="00391626"/>
    <w:rsid w:val="003916D6"/>
    <w:rsid w:val="00391B5A"/>
    <w:rsid w:val="00392D48"/>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E39"/>
    <w:rsid w:val="003A21B2"/>
    <w:rsid w:val="003A3183"/>
    <w:rsid w:val="003A3309"/>
    <w:rsid w:val="003A3381"/>
    <w:rsid w:val="003A341D"/>
    <w:rsid w:val="003A3D88"/>
    <w:rsid w:val="003A4E6A"/>
    <w:rsid w:val="003A5024"/>
    <w:rsid w:val="003A5203"/>
    <w:rsid w:val="003A6898"/>
    <w:rsid w:val="003A6FC2"/>
    <w:rsid w:val="003A720B"/>
    <w:rsid w:val="003A79F8"/>
    <w:rsid w:val="003A7C81"/>
    <w:rsid w:val="003A7FF4"/>
    <w:rsid w:val="003B053D"/>
    <w:rsid w:val="003B0740"/>
    <w:rsid w:val="003B0790"/>
    <w:rsid w:val="003B0DF6"/>
    <w:rsid w:val="003B1401"/>
    <w:rsid w:val="003B313C"/>
    <w:rsid w:val="003B351F"/>
    <w:rsid w:val="003B3689"/>
    <w:rsid w:val="003B494B"/>
    <w:rsid w:val="003B4FA1"/>
    <w:rsid w:val="003B5846"/>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855"/>
    <w:rsid w:val="003C3D4F"/>
    <w:rsid w:val="003C4496"/>
    <w:rsid w:val="003C48F2"/>
    <w:rsid w:val="003C5928"/>
    <w:rsid w:val="003C6DC8"/>
    <w:rsid w:val="003C71B5"/>
    <w:rsid w:val="003C7656"/>
    <w:rsid w:val="003D0251"/>
    <w:rsid w:val="003D0432"/>
    <w:rsid w:val="003D064F"/>
    <w:rsid w:val="003D0967"/>
    <w:rsid w:val="003D0A97"/>
    <w:rsid w:val="003D105E"/>
    <w:rsid w:val="003D1808"/>
    <w:rsid w:val="003D2C97"/>
    <w:rsid w:val="003D4400"/>
    <w:rsid w:val="003D448E"/>
    <w:rsid w:val="003D5391"/>
    <w:rsid w:val="003D5988"/>
    <w:rsid w:val="003D5E2A"/>
    <w:rsid w:val="003D6178"/>
    <w:rsid w:val="003D6309"/>
    <w:rsid w:val="003D6516"/>
    <w:rsid w:val="003D65DA"/>
    <w:rsid w:val="003D6F10"/>
    <w:rsid w:val="003D7499"/>
    <w:rsid w:val="003D7664"/>
    <w:rsid w:val="003D7A80"/>
    <w:rsid w:val="003E0061"/>
    <w:rsid w:val="003E0417"/>
    <w:rsid w:val="003E0630"/>
    <w:rsid w:val="003E0B3A"/>
    <w:rsid w:val="003E0FC9"/>
    <w:rsid w:val="003E20ED"/>
    <w:rsid w:val="003E250E"/>
    <w:rsid w:val="003E285D"/>
    <w:rsid w:val="003E3579"/>
    <w:rsid w:val="003E363C"/>
    <w:rsid w:val="003E3AC7"/>
    <w:rsid w:val="003E5122"/>
    <w:rsid w:val="003E5960"/>
    <w:rsid w:val="003E59E5"/>
    <w:rsid w:val="003E60AA"/>
    <w:rsid w:val="003E61DE"/>
    <w:rsid w:val="003E71CD"/>
    <w:rsid w:val="003E7401"/>
    <w:rsid w:val="003E7A52"/>
    <w:rsid w:val="003F2192"/>
    <w:rsid w:val="003F2B0D"/>
    <w:rsid w:val="003F35DE"/>
    <w:rsid w:val="003F3A6C"/>
    <w:rsid w:val="003F3E26"/>
    <w:rsid w:val="003F4A2C"/>
    <w:rsid w:val="003F512B"/>
    <w:rsid w:val="003F5A4B"/>
    <w:rsid w:val="003F6321"/>
    <w:rsid w:val="003F7853"/>
    <w:rsid w:val="003F7BE5"/>
    <w:rsid w:val="004001AC"/>
    <w:rsid w:val="004010F8"/>
    <w:rsid w:val="004019B5"/>
    <w:rsid w:val="004019DB"/>
    <w:rsid w:val="00401E98"/>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47FD"/>
    <w:rsid w:val="00414952"/>
    <w:rsid w:val="00415117"/>
    <w:rsid w:val="004156AF"/>
    <w:rsid w:val="00416699"/>
    <w:rsid w:val="004167B2"/>
    <w:rsid w:val="004175F8"/>
    <w:rsid w:val="004177B7"/>
    <w:rsid w:val="00420BD0"/>
    <w:rsid w:val="00420CE4"/>
    <w:rsid w:val="00420D90"/>
    <w:rsid w:val="00420E31"/>
    <w:rsid w:val="004213C3"/>
    <w:rsid w:val="004214FC"/>
    <w:rsid w:val="0042175A"/>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4B45"/>
    <w:rsid w:val="004350A1"/>
    <w:rsid w:val="00435466"/>
    <w:rsid w:val="00435C1D"/>
    <w:rsid w:val="004365DB"/>
    <w:rsid w:val="00440544"/>
    <w:rsid w:val="00440A29"/>
    <w:rsid w:val="00440C7D"/>
    <w:rsid w:val="00441EC8"/>
    <w:rsid w:val="0044210B"/>
    <w:rsid w:val="004423E2"/>
    <w:rsid w:val="00442549"/>
    <w:rsid w:val="00442859"/>
    <w:rsid w:val="00442E13"/>
    <w:rsid w:val="004436FB"/>
    <w:rsid w:val="004439B0"/>
    <w:rsid w:val="004445A5"/>
    <w:rsid w:val="00444657"/>
    <w:rsid w:val="00445B25"/>
    <w:rsid w:val="0044635D"/>
    <w:rsid w:val="004468D9"/>
    <w:rsid w:val="00446AFB"/>
    <w:rsid w:val="00446C52"/>
    <w:rsid w:val="00446FE0"/>
    <w:rsid w:val="0044740F"/>
    <w:rsid w:val="00447719"/>
    <w:rsid w:val="00447ADC"/>
    <w:rsid w:val="00447ECA"/>
    <w:rsid w:val="00450603"/>
    <w:rsid w:val="004511D4"/>
    <w:rsid w:val="0045120F"/>
    <w:rsid w:val="00451451"/>
    <w:rsid w:val="00451D81"/>
    <w:rsid w:val="00451E52"/>
    <w:rsid w:val="00453B3C"/>
    <w:rsid w:val="00453BA0"/>
    <w:rsid w:val="00453FD7"/>
    <w:rsid w:val="00454210"/>
    <w:rsid w:val="004542B0"/>
    <w:rsid w:val="00454B19"/>
    <w:rsid w:val="00454B3E"/>
    <w:rsid w:val="00455706"/>
    <w:rsid w:val="00456DFA"/>
    <w:rsid w:val="00456E31"/>
    <w:rsid w:val="004576EC"/>
    <w:rsid w:val="00457FBE"/>
    <w:rsid w:val="00460344"/>
    <w:rsid w:val="0046042F"/>
    <w:rsid w:val="00461226"/>
    <w:rsid w:val="00461574"/>
    <w:rsid w:val="0046166D"/>
    <w:rsid w:val="00461F16"/>
    <w:rsid w:val="00462173"/>
    <w:rsid w:val="0046299C"/>
    <w:rsid w:val="00462BF5"/>
    <w:rsid w:val="004637A7"/>
    <w:rsid w:val="004639EC"/>
    <w:rsid w:val="00463A0A"/>
    <w:rsid w:val="00463C18"/>
    <w:rsid w:val="00463CD7"/>
    <w:rsid w:val="00463F65"/>
    <w:rsid w:val="004644E3"/>
    <w:rsid w:val="00464644"/>
    <w:rsid w:val="004646CA"/>
    <w:rsid w:val="00464924"/>
    <w:rsid w:val="00464AB9"/>
    <w:rsid w:val="004663E1"/>
    <w:rsid w:val="00466B65"/>
    <w:rsid w:val="004671A3"/>
    <w:rsid w:val="0046756C"/>
    <w:rsid w:val="00470897"/>
    <w:rsid w:val="00470A67"/>
    <w:rsid w:val="00472B69"/>
    <w:rsid w:val="00473680"/>
    <w:rsid w:val="0047399B"/>
    <w:rsid w:val="00473A35"/>
    <w:rsid w:val="00474142"/>
    <w:rsid w:val="00474AE6"/>
    <w:rsid w:val="00474D13"/>
    <w:rsid w:val="00475081"/>
    <w:rsid w:val="00476285"/>
    <w:rsid w:val="0047797F"/>
    <w:rsid w:val="00481C73"/>
    <w:rsid w:val="00481F3C"/>
    <w:rsid w:val="0048208A"/>
    <w:rsid w:val="0048228F"/>
    <w:rsid w:val="00482992"/>
    <w:rsid w:val="00482A6C"/>
    <w:rsid w:val="00482AC6"/>
    <w:rsid w:val="00483E9C"/>
    <w:rsid w:val="00484383"/>
    <w:rsid w:val="00484592"/>
    <w:rsid w:val="00485EFA"/>
    <w:rsid w:val="004870D7"/>
    <w:rsid w:val="004902B1"/>
    <w:rsid w:val="004903C4"/>
    <w:rsid w:val="0049097E"/>
    <w:rsid w:val="004909EE"/>
    <w:rsid w:val="00490CBD"/>
    <w:rsid w:val="00490EFF"/>
    <w:rsid w:val="0049214B"/>
    <w:rsid w:val="004922E9"/>
    <w:rsid w:val="004933A7"/>
    <w:rsid w:val="00493D42"/>
    <w:rsid w:val="00494254"/>
    <w:rsid w:val="00494934"/>
    <w:rsid w:val="00494AE4"/>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56F"/>
    <w:rsid w:val="004A4CA5"/>
    <w:rsid w:val="004A4EFB"/>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1C84"/>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1A09"/>
    <w:rsid w:val="004D32F2"/>
    <w:rsid w:val="004D4149"/>
    <w:rsid w:val="004D485C"/>
    <w:rsid w:val="004D5633"/>
    <w:rsid w:val="004D5941"/>
    <w:rsid w:val="004D63A2"/>
    <w:rsid w:val="004D64ED"/>
    <w:rsid w:val="004D662B"/>
    <w:rsid w:val="004D6D0E"/>
    <w:rsid w:val="004D7501"/>
    <w:rsid w:val="004D7DBA"/>
    <w:rsid w:val="004E0617"/>
    <w:rsid w:val="004E149A"/>
    <w:rsid w:val="004E14FF"/>
    <w:rsid w:val="004E1B8B"/>
    <w:rsid w:val="004E22E8"/>
    <w:rsid w:val="004E2817"/>
    <w:rsid w:val="004E3080"/>
    <w:rsid w:val="004E3428"/>
    <w:rsid w:val="004E4533"/>
    <w:rsid w:val="004E52EF"/>
    <w:rsid w:val="004E59DE"/>
    <w:rsid w:val="004E74A7"/>
    <w:rsid w:val="004F0E31"/>
    <w:rsid w:val="004F18FC"/>
    <w:rsid w:val="004F2A5E"/>
    <w:rsid w:val="004F2B45"/>
    <w:rsid w:val="004F2C95"/>
    <w:rsid w:val="004F45B7"/>
    <w:rsid w:val="004F5258"/>
    <w:rsid w:val="004F5650"/>
    <w:rsid w:val="004F5B1A"/>
    <w:rsid w:val="004F673B"/>
    <w:rsid w:val="004F6FB2"/>
    <w:rsid w:val="004F7631"/>
    <w:rsid w:val="004F7B0C"/>
    <w:rsid w:val="00500542"/>
    <w:rsid w:val="00500949"/>
    <w:rsid w:val="00500B41"/>
    <w:rsid w:val="0050130B"/>
    <w:rsid w:val="00501FEE"/>
    <w:rsid w:val="0050229B"/>
    <w:rsid w:val="00502FE8"/>
    <w:rsid w:val="005038CD"/>
    <w:rsid w:val="00503E3B"/>
    <w:rsid w:val="0050435D"/>
    <w:rsid w:val="0050443A"/>
    <w:rsid w:val="005045C9"/>
    <w:rsid w:val="00504B28"/>
    <w:rsid w:val="00505571"/>
    <w:rsid w:val="00505A35"/>
    <w:rsid w:val="0050604D"/>
    <w:rsid w:val="00506B43"/>
    <w:rsid w:val="00507035"/>
    <w:rsid w:val="00507E9B"/>
    <w:rsid w:val="00512158"/>
    <w:rsid w:val="00512478"/>
    <w:rsid w:val="00512CF4"/>
    <w:rsid w:val="00513065"/>
    <w:rsid w:val="00513211"/>
    <w:rsid w:val="00513268"/>
    <w:rsid w:val="00513427"/>
    <w:rsid w:val="00513429"/>
    <w:rsid w:val="00513AEC"/>
    <w:rsid w:val="00514845"/>
    <w:rsid w:val="0051504F"/>
    <w:rsid w:val="00515241"/>
    <w:rsid w:val="0051528C"/>
    <w:rsid w:val="0051532A"/>
    <w:rsid w:val="005157F1"/>
    <w:rsid w:val="00515853"/>
    <w:rsid w:val="00515F29"/>
    <w:rsid w:val="00516804"/>
    <w:rsid w:val="00517133"/>
    <w:rsid w:val="005205F6"/>
    <w:rsid w:val="00521098"/>
    <w:rsid w:val="00521C7E"/>
    <w:rsid w:val="00522A15"/>
    <w:rsid w:val="00523434"/>
    <w:rsid w:val="005236F0"/>
    <w:rsid w:val="00523FC6"/>
    <w:rsid w:val="0052400B"/>
    <w:rsid w:val="005241CD"/>
    <w:rsid w:val="0052431A"/>
    <w:rsid w:val="00524786"/>
    <w:rsid w:val="00524D30"/>
    <w:rsid w:val="00525EAC"/>
    <w:rsid w:val="005260B8"/>
    <w:rsid w:val="00526D51"/>
    <w:rsid w:val="00526E5D"/>
    <w:rsid w:val="00526FC5"/>
    <w:rsid w:val="005300D5"/>
    <w:rsid w:val="00530108"/>
    <w:rsid w:val="00530269"/>
    <w:rsid w:val="00530661"/>
    <w:rsid w:val="00530AE8"/>
    <w:rsid w:val="0053100B"/>
    <w:rsid w:val="005313C6"/>
    <w:rsid w:val="00531E38"/>
    <w:rsid w:val="00532758"/>
    <w:rsid w:val="00532767"/>
    <w:rsid w:val="005329E0"/>
    <w:rsid w:val="00532AAA"/>
    <w:rsid w:val="00532AB7"/>
    <w:rsid w:val="00532F89"/>
    <w:rsid w:val="00533B58"/>
    <w:rsid w:val="00533B5E"/>
    <w:rsid w:val="00534400"/>
    <w:rsid w:val="00534E89"/>
    <w:rsid w:val="0053539A"/>
    <w:rsid w:val="00535F1D"/>
    <w:rsid w:val="005362AF"/>
    <w:rsid w:val="00536492"/>
    <w:rsid w:val="005365A9"/>
    <w:rsid w:val="00537964"/>
    <w:rsid w:val="00540449"/>
    <w:rsid w:val="0054171D"/>
    <w:rsid w:val="00541AF0"/>
    <w:rsid w:val="00541C21"/>
    <w:rsid w:val="00541C7F"/>
    <w:rsid w:val="00542300"/>
    <w:rsid w:val="00542749"/>
    <w:rsid w:val="0054291A"/>
    <w:rsid w:val="0054300C"/>
    <w:rsid w:val="005431DB"/>
    <w:rsid w:val="0054426F"/>
    <w:rsid w:val="005444DA"/>
    <w:rsid w:val="00544D95"/>
    <w:rsid w:val="00544FCB"/>
    <w:rsid w:val="005453C0"/>
    <w:rsid w:val="005459C0"/>
    <w:rsid w:val="00546201"/>
    <w:rsid w:val="00546287"/>
    <w:rsid w:val="00546C29"/>
    <w:rsid w:val="005479E9"/>
    <w:rsid w:val="005516F6"/>
    <w:rsid w:val="00551AA9"/>
    <w:rsid w:val="00552B6B"/>
    <w:rsid w:val="00552D62"/>
    <w:rsid w:val="00553430"/>
    <w:rsid w:val="005536AD"/>
    <w:rsid w:val="00553A09"/>
    <w:rsid w:val="00553C0E"/>
    <w:rsid w:val="0055424E"/>
    <w:rsid w:val="0055558A"/>
    <w:rsid w:val="0055570C"/>
    <w:rsid w:val="00555F8C"/>
    <w:rsid w:val="005565A9"/>
    <w:rsid w:val="00556685"/>
    <w:rsid w:val="00556A41"/>
    <w:rsid w:val="005578C3"/>
    <w:rsid w:val="00561069"/>
    <w:rsid w:val="005615EA"/>
    <w:rsid w:val="00561AAB"/>
    <w:rsid w:val="0056233B"/>
    <w:rsid w:val="00562841"/>
    <w:rsid w:val="00562E32"/>
    <w:rsid w:val="0056495A"/>
    <w:rsid w:val="0056565A"/>
    <w:rsid w:val="00565F1F"/>
    <w:rsid w:val="005666F3"/>
    <w:rsid w:val="00570053"/>
    <w:rsid w:val="00570B23"/>
    <w:rsid w:val="00570B81"/>
    <w:rsid w:val="00570B9A"/>
    <w:rsid w:val="005717DF"/>
    <w:rsid w:val="00571D32"/>
    <w:rsid w:val="005723CD"/>
    <w:rsid w:val="0057246B"/>
    <w:rsid w:val="00572A6C"/>
    <w:rsid w:val="005732F1"/>
    <w:rsid w:val="005733DF"/>
    <w:rsid w:val="00573A77"/>
    <w:rsid w:val="00573B3C"/>
    <w:rsid w:val="00573B59"/>
    <w:rsid w:val="00573D64"/>
    <w:rsid w:val="00573D8E"/>
    <w:rsid w:val="0057565A"/>
    <w:rsid w:val="0057598A"/>
    <w:rsid w:val="00575C8A"/>
    <w:rsid w:val="005764FB"/>
    <w:rsid w:val="00576BB1"/>
    <w:rsid w:val="00576F2C"/>
    <w:rsid w:val="0057715D"/>
    <w:rsid w:val="00577DCF"/>
    <w:rsid w:val="00577E8E"/>
    <w:rsid w:val="00580A43"/>
    <w:rsid w:val="00580D64"/>
    <w:rsid w:val="00581667"/>
    <w:rsid w:val="00581699"/>
    <w:rsid w:val="00581C7F"/>
    <w:rsid w:val="00582855"/>
    <w:rsid w:val="00582E5F"/>
    <w:rsid w:val="00583630"/>
    <w:rsid w:val="00583B1D"/>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088"/>
    <w:rsid w:val="00595AAC"/>
    <w:rsid w:val="00595CB5"/>
    <w:rsid w:val="0059633F"/>
    <w:rsid w:val="00596CAD"/>
    <w:rsid w:val="00597F25"/>
    <w:rsid w:val="005A06F3"/>
    <w:rsid w:val="005A093B"/>
    <w:rsid w:val="005A0958"/>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1974"/>
    <w:rsid w:val="005B25A1"/>
    <w:rsid w:val="005B426F"/>
    <w:rsid w:val="005B4A52"/>
    <w:rsid w:val="005B5201"/>
    <w:rsid w:val="005B5440"/>
    <w:rsid w:val="005B5D5D"/>
    <w:rsid w:val="005B5E06"/>
    <w:rsid w:val="005B5E44"/>
    <w:rsid w:val="005B6078"/>
    <w:rsid w:val="005B6530"/>
    <w:rsid w:val="005B6914"/>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2034"/>
    <w:rsid w:val="005D21F4"/>
    <w:rsid w:val="005D22BA"/>
    <w:rsid w:val="005D3D8E"/>
    <w:rsid w:val="005D491A"/>
    <w:rsid w:val="005D4BF0"/>
    <w:rsid w:val="005D4FEA"/>
    <w:rsid w:val="005D54AF"/>
    <w:rsid w:val="005D5D79"/>
    <w:rsid w:val="005D7A7C"/>
    <w:rsid w:val="005E02F1"/>
    <w:rsid w:val="005E0A9D"/>
    <w:rsid w:val="005E0ABC"/>
    <w:rsid w:val="005E16D3"/>
    <w:rsid w:val="005E2406"/>
    <w:rsid w:val="005E2A40"/>
    <w:rsid w:val="005E4178"/>
    <w:rsid w:val="005E43C4"/>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429D"/>
    <w:rsid w:val="005F555C"/>
    <w:rsid w:val="005F635B"/>
    <w:rsid w:val="005F6C7D"/>
    <w:rsid w:val="00600358"/>
    <w:rsid w:val="00600A0F"/>
    <w:rsid w:val="00601FAD"/>
    <w:rsid w:val="00602821"/>
    <w:rsid w:val="00602CC4"/>
    <w:rsid w:val="006030CC"/>
    <w:rsid w:val="006032D1"/>
    <w:rsid w:val="0060366F"/>
    <w:rsid w:val="0060384A"/>
    <w:rsid w:val="00603A68"/>
    <w:rsid w:val="00603B5A"/>
    <w:rsid w:val="00604BC7"/>
    <w:rsid w:val="00604CE8"/>
    <w:rsid w:val="0060592D"/>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20112"/>
    <w:rsid w:val="00620591"/>
    <w:rsid w:val="0062075B"/>
    <w:rsid w:val="00620AC4"/>
    <w:rsid w:val="006215BD"/>
    <w:rsid w:val="0062326E"/>
    <w:rsid w:val="006244A3"/>
    <w:rsid w:val="00624868"/>
    <w:rsid w:val="00624E47"/>
    <w:rsid w:val="006251EB"/>
    <w:rsid w:val="00630559"/>
    <w:rsid w:val="006305BB"/>
    <w:rsid w:val="00631391"/>
    <w:rsid w:val="00631BC0"/>
    <w:rsid w:val="00631BED"/>
    <w:rsid w:val="006327C3"/>
    <w:rsid w:val="006328F6"/>
    <w:rsid w:val="006331B5"/>
    <w:rsid w:val="00633404"/>
    <w:rsid w:val="00633BF3"/>
    <w:rsid w:val="006343AF"/>
    <w:rsid w:val="00635A1B"/>
    <w:rsid w:val="00635D00"/>
    <w:rsid w:val="00635EF4"/>
    <w:rsid w:val="00637C19"/>
    <w:rsid w:val="00640DB6"/>
    <w:rsid w:val="00640F08"/>
    <w:rsid w:val="00641BFB"/>
    <w:rsid w:val="00641C06"/>
    <w:rsid w:val="00642138"/>
    <w:rsid w:val="00642C34"/>
    <w:rsid w:val="0064349D"/>
    <w:rsid w:val="0064391D"/>
    <w:rsid w:val="006441D2"/>
    <w:rsid w:val="00644BC1"/>
    <w:rsid w:val="006454A1"/>
    <w:rsid w:val="00646B4B"/>
    <w:rsid w:val="006475EE"/>
    <w:rsid w:val="0064775A"/>
    <w:rsid w:val="00647A4E"/>
    <w:rsid w:val="00647CAF"/>
    <w:rsid w:val="00647E41"/>
    <w:rsid w:val="006500B2"/>
    <w:rsid w:val="00651A06"/>
    <w:rsid w:val="00651C63"/>
    <w:rsid w:val="00651D17"/>
    <w:rsid w:val="00652181"/>
    <w:rsid w:val="00652BB5"/>
    <w:rsid w:val="00654344"/>
    <w:rsid w:val="00654EB0"/>
    <w:rsid w:val="00655D36"/>
    <w:rsid w:val="00655FB7"/>
    <w:rsid w:val="006561CE"/>
    <w:rsid w:val="006564E9"/>
    <w:rsid w:val="00656CF3"/>
    <w:rsid w:val="00656D66"/>
    <w:rsid w:val="006572F4"/>
    <w:rsid w:val="0065740B"/>
    <w:rsid w:val="00660E39"/>
    <w:rsid w:val="006616CB"/>
    <w:rsid w:val="00661FFC"/>
    <w:rsid w:val="00662B15"/>
    <w:rsid w:val="00663CDE"/>
    <w:rsid w:val="00664C08"/>
    <w:rsid w:val="006651EF"/>
    <w:rsid w:val="0066587C"/>
    <w:rsid w:val="00666970"/>
    <w:rsid w:val="00666AAF"/>
    <w:rsid w:val="006671A3"/>
    <w:rsid w:val="006672E2"/>
    <w:rsid w:val="006674A7"/>
    <w:rsid w:val="00667C5F"/>
    <w:rsid w:val="006703BC"/>
    <w:rsid w:val="00670C6B"/>
    <w:rsid w:val="00672F92"/>
    <w:rsid w:val="006749C1"/>
    <w:rsid w:val="00675796"/>
    <w:rsid w:val="006758FC"/>
    <w:rsid w:val="00676B77"/>
    <w:rsid w:val="006772DD"/>
    <w:rsid w:val="00677872"/>
    <w:rsid w:val="006779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2764"/>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A742F"/>
    <w:rsid w:val="006B005A"/>
    <w:rsid w:val="006B06DF"/>
    <w:rsid w:val="006B06FB"/>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B"/>
    <w:rsid w:val="006C4D44"/>
    <w:rsid w:val="006C572A"/>
    <w:rsid w:val="006C582A"/>
    <w:rsid w:val="006C6424"/>
    <w:rsid w:val="006C728A"/>
    <w:rsid w:val="006C72F0"/>
    <w:rsid w:val="006C7819"/>
    <w:rsid w:val="006C7E67"/>
    <w:rsid w:val="006D016B"/>
    <w:rsid w:val="006D0616"/>
    <w:rsid w:val="006D114A"/>
    <w:rsid w:val="006D1E45"/>
    <w:rsid w:val="006D2939"/>
    <w:rsid w:val="006D2A23"/>
    <w:rsid w:val="006D3048"/>
    <w:rsid w:val="006D305E"/>
    <w:rsid w:val="006D3597"/>
    <w:rsid w:val="006D39DA"/>
    <w:rsid w:val="006D427A"/>
    <w:rsid w:val="006D4527"/>
    <w:rsid w:val="006D4A97"/>
    <w:rsid w:val="006D53B9"/>
    <w:rsid w:val="006D5407"/>
    <w:rsid w:val="006D71D7"/>
    <w:rsid w:val="006D7ACC"/>
    <w:rsid w:val="006E0495"/>
    <w:rsid w:val="006E07D5"/>
    <w:rsid w:val="006E0B65"/>
    <w:rsid w:val="006E0D0C"/>
    <w:rsid w:val="006E1462"/>
    <w:rsid w:val="006E180E"/>
    <w:rsid w:val="006E2498"/>
    <w:rsid w:val="006E2757"/>
    <w:rsid w:val="006E2C5F"/>
    <w:rsid w:val="006E33D1"/>
    <w:rsid w:val="006E40B1"/>
    <w:rsid w:val="006E43D0"/>
    <w:rsid w:val="006E5F69"/>
    <w:rsid w:val="006E62D4"/>
    <w:rsid w:val="006E66B6"/>
    <w:rsid w:val="006E6719"/>
    <w:rsid w:val="006E6DE3"/>
    <w:rsid w:val="006E768E"/>
    <w:rsid w:val="006E7C60"/>
    <w:rsid w:val="006F0850"/>
    <w:rsid w:val="006F1935"/>
    <w:rsid w:val="006F219C"/>
    <w:rsid w:val="006F2DB7"/>
    <w:rsid w:val="006F443C"/>
    <w:rsid w:val="006F47E0"/>
    <w:rsid w:val="006F4ABC"/>
    <w:rsid w:val="006F5199"/>
    <w:rsid w:val="006F55A8"/>
    <w:rsid w:val="006F58C2"/>
    <w:rsid w:val="006F626D"/>
    <w:rsid w:val="006F68E9"/>
    <w:rsid w:val="006F6BD3"/>
    <w:rsid w:val="006F6D5B"/>
    <w:rsid w:val="006F7507"/>
    <w:rsid w:val="00700168"/>
    <w:rsid w:val="00701F54"/>
    <w:rsid w:val="00702124"/>
    <w:rsid w:val="0070276F"/>
    <w:rsid w:val="00703283"/>
    <w:rsid w:val="00703506"/>
    <w:rsid w:val="00703539"/>
    <w:rsid w:val="007035F2"/>
    <w:rsid w:val="0070448D"/>
    <w:rsid w:val="00705281"/>
    <w:rsid w:val="00705C6A"/>
    <w:rsid w:val="00706266"/>
    <w:rsid w:val="00706AD8"/>
    <w:rsid w:val="007101D2"/>
    <w:rsid w:val="0071055B"/>
    <w:rsid w:val="00710AF7"/>
    <w:rsid w:val="00710E3A"/>
    <w:rsid w:val="00711E7D"/>
    <w:rsid w:val="007129B5"/>
    <w:rsid w:val="00712ACA"/>
    <w:rsid w:val="00712C0E"/>
    <w:rsid w:val="00712FA6"/>
    <w:rsid w:val="00713BB7"/>
    <w:rsid w:val="00713C4D"/>
    <w:rsid w:val="007148C0"/>
    <w:rsid w:val="007149D6"/>
    <w:rsid w:val="00715EE4"/>
    <w:rsid w:val="00716FCD"/>
    <w:rsid w:val="00717029"/>
    <w:rsid w:val="007174EE"/>
    <w:rsid w:val="00717A23"/>
    <w:rsid w:val="0072034B"/>
    <w:rsid w:val="00720883"/>
    <w:rsid w:val="00720D73"/>
    <w:rsid w:val="0072134E"/>
    <w:rsid w:val="007218C8"/>
    <w:rsid w:val="00722857"/>
    <w:rsid w:val="007230B4"/>
    <w:rsid w:val="007231AD"/>
    <w:rsid w:val="00723D17"/>
    <w:rsid w:val="007240D8"/>
    <w:rsid w:val="007250C2"/>
    <w:rsid w:val="00725342"/>
    <w:rsid w:val="00726471"/>
    <w:rsid w:val="00726609"/>
    <w:rsid w:val="00726739"/>
    <w:rsid w:val="00727E57"/>
    <w:rsid w:val="0073021E"/>
    <w:rsid w:val="007309BA"/>
    <w:rsid w:val="00731115"/>
    <w:rsid w:val="00731B51"/>
    <w:rsid w:val="0073233C"/>
    <w:rsid w:val="0073266D"/>
    <w:rsid w:val="00732E8B"/>
    <w:rsid w:val="00733373"/>
    <w:rsid w:val="00733984"/>
    <w:rsid w:val="00733AC8"/>
    <w:rsid w:val="00733FF5"/>
    <w:rsid w:val="00735563"/>
    <w:rsid w:val="00735EDD"/>
    <w:rsid w:val="00736155"/>
    <w:rsid w:val="00736643"/>
    <w:rsid w:val="007374BF"/>
    <w:rsid w:val="00737AA2"/>
    <w:rsid w:val="00740817"/>
    <w:rsid w:val="007417B3"/>
    <w:rsid w:val="00742CA0"/>
    <w:rsid w:val="00743819"/>
    <w:rsid w:val="00744C8C"/>
    <w:rsid w:val="00745044"/>
    <w:rsid w:val="00745158"/>
    <w:rsid w:val="007456C0"/>
    <w:rsid w:val="00746A8D"/>
    <w:rsid w:val="00746E0B"/>
    <w:rsid w:val="0074763B"/>
    <w:rsid w:val="00747BD3"/>
    <w:rsid w:val="00750CDB"/>
    <w:rsid w:val="007510FD"/>
    <w:rsid w:val="0075139C"/>
    <w:rsid w:val="00752524"/>
    <w:rsid w:val="00753CD9"/>
    <w:rsid w:val="007545FD"/>
    <w:rsid w:val="00754809"/>
    <w:rsid w:val="007555F2"/>
    <w:rsid w:val="00755BAE"/>
    <w:rsid w:val="007561B1"/>
    <w:rsid w:val="0075729E"/>
    <w:rsid w:val="00757756"/>
    <w:rsid w:val="007602CE"/>
    <w:rsid w:val="00761943"/>
    <w:rsid w:val="00763188"/>
    <w:rsid w:val="00763C22"/>
    <w:rsid w:val="00764004"/>
    <w:rsid w:val="00764246"/>
    <w:rsid w:val="007643D0"/>
    <w:rsid w:val="00764FD6"/>
    <w:rsid w:val="007650A2"/>
    <w:rsid w:val="007655C3"/>
    <w:rsid w:val="00765A2C"/>
    <w:rsid w:val="00765ACA"/>
    <w:rsid w:val="007673FD"/>
    <w:rsid w:val="00767845"/>
    <w:rsid w:val="007678B6"/>
    <w:rsid w:val="00771556"/>
    <w:rsid w:val="0077190E"/>
    <w:rsid w:val="00771C3C"/>
    <w:rsid w:val="00772241"/>
    <w:rsid w:val="007724D7"/>
    <w:rsid w:val="007732CA"/>
    <w:rsid w:val="007737C0"/>
    <w:rsid w:val="00773A41"/>
    <w:rsid w:val="00774A6C"/>
    <w:rsid w:val="00774EAB"/>
    <w:rsid w:val="00775537"/>
    <w:rsid w:val="00775F3E"/>
    <w:rsid w:val="00776639"/>
    <w:rsid w:val="00776897"/>
    <w:rsid w:val="007772C9"/>
    <w:rsid w:val="007774B8"/>
    <w:rsid w:val="00777C94"/>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A06"/>
    <w:rsid w:val="007917A0"/>
    <w:rsid w:val="00791A8B"/>
    <w:rsid w:val="00792047"/>
    <w:rsid w:val="00792655"/>
    <w:rsid w:val="007928BC"/>
    <w:rsid w:val="007930CF"/>
    <w:rsid w:val="0079396A"/>
    <w:rsid w:val="00794001"/>
    <w:rsid w:val="007941B0"/>
    <w:rsid w:val="007948D5"/>
    <w:rsid w:val="0079554C"/>
    <w:rsid w:val="00795D01"/>
    <w:rsid w:val="00795EE9"/>
    <w:rsid w:val="00796D5E"/>
    <w:rsid w:val="007973BF"/>
    <w:rsid w:val="007975A4"/>
    <w:rsid w:val="00797BDC"/>
    <w:rsid w:val="007A0172"/>
    <w:rsid w:val="007A0C1C"/>
    <w:rsid w:val="007A0C48"/>
    <w:rsid w:val="007A127C"/>
    <w:rsid w:val="007A13E0"/>
    <w:rsid w:val="007A152C"/>
    <w:rsid w:val="007A168D"/>
    <w:rsid w:val="007A19EF"/>
    <w:rsid w:val="007A1B95"/>
    <w:rsid w:val="007A1C67"/>
    <w:rsid w:val="007A1E1D"/>
    <w:rsid w:val="007A244D"/>
    <w:rsid w:val="007A2893"/>
    <w:rsid w:val="007A3E01"/>
    <w:rsid w:val="007A430F"/>
    <w:rsid w:val="007A48F9"/>
    <w:rsid w:val="007A4B7E"/>
    <w:rsid w:val="007A514E"/>
    <w:rsid w:val="007A52D2"/>
    <w:rsid w:val="007A6F39"/>
    <w:rsid w:val="007A70AE"/>
    <w:rsid w:val="007A7147"/>
    <w:rsid w:val="007A71AB"/>
    <w:rsid w:val="007A782A"/>
    <w:rsid w:val="007B012E"/>
    <w:rsid w:val="007B0F8D"/>
    <w:rsid w:val="007B1661"/>
    <w:rsid w:val="007B17EC"/>
    <w:rsid w:val="007B1B8C"/>
    <w:rsid w:val="007B1BF5"/>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3A3"/>
    <w:rsid w:val="007C3403"/>
    <w:rsid w:val="007C3C33"/>
    <w:rsid w:val="007C41CF"/>
    <w:rsid w:val="007C49B9"/>
    <w:rsid w:val="007C5119"/>
    <w:rsid w:val="007C6319"/>
    <w:rsid w:val="007C6A31"/>
    <w:rsid w:val="007C6B9C"/>
    <w:rsid w:val="007C6D01"/>
    <w:rsid w:val="007C7207"/>
    <w:rsid w:val="007C73E9"/>
    <w:rsid w:val="007C7574"/>
    <w:rsid w:val="007C7806"/>
    <w:rsid w:val="007C785B"/>
    <w:rsid w:val="007D037D"/>
    <w:rsid w:val="007D0876"/>
    <w:rsid w:val="007D0B9A"/>
    <w:rsid w:val="007D1F40"/>
    <w:rsid w:val="007D2097"/>
    <w:rsid w:val="007D2CA0"/>
    <w:rsid w:val="007D2F61"/>
    <w:rsid w:val="007D3ABA"/>
    <w:rsid w:val="007D3B46"/>
    <w:rsid w:val="007D4B3B"/>
    <w:rsid w:val="007D51F6"/>
    <w:rsid w:val="007D56F3"/>
    <w:rsid w:val="007D5E25"/>
    <w:rsid w:val="007D6BEA"/>
    <w:rsid w:val="007D6FF5"/>
    <w:rsid w:val="007D7692"/>
    <w:rsid w:val="007E1A31"/>
    <w:rsid w:val="007E220B"/>
    <w:rsid w:val="007E2415"/>
    <w:rsid w:val="007E2C15"/>
    <w:rsid w:val="007E2F5E"/>
    <w:rsid w:val="007E3162"/>
    <w:rsid w:val="007E33C8"/>
    <w:rsid w:val="007E3695"/>
    <w:rsid w:val="007E4043"/>
    <w:rsid w:val="007E5B57"/>
    <w:rsid w:val="007E63DB"/>
    <w:rsid w:val="007E666A"/>
    <w:rsid w:val="007E67C4"/>
    <w:rsid w:val="007E6AD7"/>
    <w:rsid w:val="007E6BDA"/>
    <w:rsid w:val="007E6DC0"/>
    <w:rsid w:val="007E6EAE"/>
    <w:rsid w:val="007E7320"/>
    <w:rsid w:val="007E73E8"/>
    <w:rsid w:val="007E7670"/>
    <w:rsid w:val="007F007C"/>
    <w:rsid w:val="007F0416"/>
    <w:rsid w:val="007F0DA6"/>
    <w:rsid w:val="007F0E25"/>
    <w:rsid w:val="007F17F6"/>
    <w:rsid w:val="007F1996"/>
    <w:rsid w:val="007F1E60"/>
    <w:rsid w:val="007F2A5E"/>
    <w:rsid w:val="007F2B89"/>
    <w:rsid w:val="007F3CCE"/>
    <w:rsid w:val="007F442C"/>
    <w:rsid w:val="007F4718"/>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C38"/>
    <w:rsid w:val="008308A3"/>
    <w:rsid w:val="008315F0"/>
    <w:rsid w:val="008317E4"/>
    <w:rsid w:val="008318E0"/>
    <w:rsid w:val="0083203E"/>
    <w:rsid w:val="008320A9"/>
    <w:rsid w:val="00832283"/>
    <w:rsid w:val="008329AF"/>
    <w:rsid w:val="0083310D"/>
    <w:rsid w:val="0083413B"/>
    <w:rsid w:val="008344B7"/>
    <w:rsid w:val="008349A3"/>
    <w:rsid w:val="00834C4A"/>
    <w:rsid w:val="00834F44"/>
    <w:rsid w:val="00835A24"/>
    <w:rsid w:val="00835EE7"/>
    <w:rsid w:val="008365CF"/>
    <w:rsid w:val="0084043B"/>
    <w:rsid w:val="00840575"/>
    <w:rsid w:val="008408C3"/>
    <w:rsid w:val="00840D1E"/>
    <w:rsid w:val="00842054"/>
    <w:rsid w:val="00842605"/>
    <w:rsid w:val="00842B0F"/>
    <w:rsid w:val="008442A0"/>
    <w:rsid w:val="00844448"/>
    <w:rsid w:val="00844791"/>
    <w:rsid w:val="00844C53"/>
    <w:rsid w:val="008452E5"/>
    <w:rsid w:val="00845878"/>
    <w:rsid w:val="00845EB3"/>
    <w:rsid w:val="008465BB"/>
    <w:rsid w:val="00846645"/>
    <w:rsid w:val="00846D36"/>
    <w:rsid w:val="008472B8"/>
    <w:rsid w:val="008515D8"/>
    <w:rsid w:val="008525E4"/>
    <w:rsid w:val="008538CF"/>
    <w:rsid w:val="00854F9C"/>
    <w:rsid w:val="008554D6"/>
    <w:rsid w:val="00856311"/>
    <w:rsid w:val="00856618"/>
    <w:rsid w:val="00856A03"/>
    <w:rsid w:val="00856E20"/>
    <w:rsid w:val="00857F22"/>
    <w:rsid w:val="0086080E"/>
    <w:rsid w:val="00860CC7"/>
    <w:rsid w:val="0086136F"/>
    <w:rsid w:val="00861EEC"/>
    <w:rsid w:val="00861F4D"/>
    <w:rsid w:val="00862C2F"/>
    <w:rsid w:val="0086348B"/>
    <w:rsid w:val="008642CC"/>
    <w:rsid w:val="00864811"/>
    <w:rsid w:val="00865354"/>
    <w:rsid w:val="00865E05"/>
    <w:rsid w:val="0086607A"/>
    <w:rsid w:val="0086656A"/>
    <w:rsid w:val="008667D7"/>
    <w:rsid w:val="00866D94"/>
    <w:rsid w:val="00866F06"/>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2487"/>
    <w:rsid w:val="008826FC"/>
    <w:rsid w:val="008828E8"/>
    <w:rsid w:val="008835BF"/>
    <w:rsid w:val="008844C6"/>
    <w:rsid w:val="008849E5"/>
    <w:rsid w:val="00884CAF"/>
    <w:rsid w:val="00884E71"/>
    <w:rsid w:val="00885C27"/>
    <w:rsid w:val="00885D05"/>
    <w:rsid w:val="008862A2"/>
    <w:rsid w:val="008866E8"/>
    <w:rsid w:val="00886913"/>
    <w:rsid w:val="008872B7"/>
    <w:rsid w:val="00887EAF"/>
    <w:rsid w:val="0089007E"/>
    <w:rsid w:val="008901E4"/>
    <w:rsid w:val="00891176"/>
    <w:rsid w:val="00891DBA"/>
    <w:rsid w:val="00891EC5"/>
    <w:rsid w:val="00892CB3"/>
    <w:rsid w:val="008937BB"/>
    <w:rsid w:val="00893A79"/>
    <w:rsid w:val="00893A93"/>
    <w:rsid w:val="00893AB6"/>
    <w:rsid w:val="00893D7A"/>
    <w:rsid w:val="008942FD"/>
    <w:rsid w:val="00896968"/>
    <w:rsid w:val="00896E34"/>
    <w:rsid w:val="00897089"/>
    <w:rsid w:val="00897305"/>
    <w:rsid w:val="00897A7B"/>
    <w:rsid w:val="008A016C"/>
    <w:rsid w:val="008A073A"/>
    <w:rsid w:val="008A07A8"/>
    <w:rsid w:val="008A0FAD"/>
    <w:rsid w:val="008A1DEF"/>
    <w:rsid w:val="008A2D4C"/>
    <w:rsid w:val="008A3521"/>
    <w:rsid w:val="008A403E"/>
    <w:rsid w:val="008A485E"/>
    <w:rsid w:val="008A4871"/>
    <w:rsid w:val="008A4A8B"/>
    <w:rsid w:val="008A4E5F"/>
    <w:rsid w:val="008A535B"/>
    <w:rsid w:val="008A560A"/>
    <w:rsid w:val="008A57FD"/>
    <w:rsid w:val="008A590A"/>
    <w:rsid w:val="008A5B3E"/>
    <w:rsid w:val="008A63CE"/>
    <w:rsid w:val="008A6DA5"/>
    <w:rsid w:val="008A7579"/>
    <w:rsid w:val="008B0985"/>
    <w:rsid w:val="008B0AE3"/>
    <w:rsid w:val="008B1A97"/>
    <w:rsid w:val="008B1EA9"/>
    <w:rsid w:val="008B2E73"/>
    <w:rsid w:val="008B3277"/>
    <w:rsid w:val="008B4FA6"/>
    <w:rsid w:val="008B4FCF"/>
    <w:rsid w:val="008B5EAF"/>
    <w:rsid w:val="008B6377"/>
    <w:rsid w:val="008B7041"/>
    <w:rsid w:val="008B7369"/>
    <w:rsid w:val="008C0A1F"/>
    <w:rsid w:val="008C137C"/>
    <w:rsid w:val="008C1567"/>
    <w:rsid w:val="008C1B1F"/>
    <w:rsid w:val="008C1FED"/>
    <w:rsid w:val="008C2CC9"/>
    <w:rsid w:val="008C2DE4"/>
    <w:rsid w:val="008C3237"/>
    <w:rsid w:val="008C4E59"/>
    <w:rsid w:val="008C629F"/>
    <w:rsid w:val="008C64B0"/>
    <w:rsid w:val="008C6AEE"/>
    <w:rsid w:val="008C6D5C"/>
    <w:rsid w:val="008C6D8C"/>
    <w:rsid w:val="008C739E"/>
    <w:rsid w:val="008C7DA6"/>
    <w:rsid w:val="008D10A0"/>
    <w:rsid w:val="008D1FDA"/>
    <w:rsid w:val="008D4019"/>
    <w:rsid w:val="008D47DA"/>
    <w:rsid w:val="008D4887"/>
    <w:rsid w:val="008D530D"/>
    <w:rsid w:val="008D543F"/>
    <w:rsid w:val="008D5739"/>
    <w:rsid w:val="008D6594"/>
    <w:rsid w:val="008D68E1"/>
    <w:rsid w:val="008D69B5"/>
    <w:rsid w:val="008D69F7"/>
    <w:rsid w:val="008D6B7F"/>
    <w:rsid w:val="008D7B58"/>
    <w:rsid w:val="008E0BB0"/>
    <w:rsid w:val="008E23FC"/>
    <w:rsid w:val="008E3A24"/>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145E"/>
    <w:rsid w:val="008F16C1"/>
    <w:rsid w:val="008F1CD0"/>
    <w:rsid w:val="008F2523"/>
    <w:rsid w:val="008F2E90"/>
    <w:rsid w:val="008F346D"/>
    <w:rsid w:val="008F36A4"/>
    <w:rsid w:val="008F39F1"/>
    <w:rsid w:val="008F434D"/>
    <w:rsid w:val="008F43C7"/>
    <w:rsid w:val="008F4847"/>
    <w:rsid w:val="008F56E3"/>
    <w:rsid w:val="008F6D04"/>
    <w:rsid w:val="008F6D97"/>
    <w:rsid w:val="008F7366"/>
    <w:rsid w:val="008F7FE0"/>
    <w:rsid w:val="00900DB6"/>
    <w:rsid w:val="00900FE2"/>
    <w:rsid w:val="0090171D"/>
    <w:rsid w:val="00903B34"/>
    <w:rsid w:val="00903BB1"/>
    <w:rsid w:val="00903FE0"/>
    <w:rsid w:val="009042FB"/>
    <w:rsid w:val="009047F3"/>
    <w:rsid w:val="00904D1B"/>
    <w:rsid w:val="00905127"/>
    <w:rsid w:val="00905D7A"/>
    <w:rsid w:val="009060D2"/>
    <w:rsid w:val="00906CBC"/>
    <w:rsid w:val="00906CF5"/>
    <w:rsid w:val="00910167"/>
    <w:rsid w:val="00910464"/>
    <w:rsid w:val="00910BDB"/>
    <w:rsid w:val="00912CDD"/>
    <w:rsid w:val="00913CDA"/>
    <w:rsid w:val="00913D28"/>
    <w:rsid w:val="009145FE"/>
    <w:rsid w:val="00914C40"/>
    <w:rsid w:val="00914FAE"/>
    <w:rsid w:val="009152F1"/>
    <w:rsid w:val="009160D3"/>
    <w:rsid w:val="009160EC"/>
    <w:rsid w:val="00916B7C"/>
    <w:rsid w:val="009171CA"/>
    <w:rsid w:val="00920018"/>
    <w:rsid w:val="00920617"/>
    <w:rsid w:val="00920A5E"/>
    <w:rsid w:val="00920D37"/>
    <w:rsid w:val="00921BB2"/>
    <w:rsid w:val="00921E9D"/>
    <w:rsid w:val="00922632"/>
    <w:rsid w:val="00923585"/>
    <w:rsid w:val="00923F16"/>
    <w:rsid w:val="00925058"/>
    <w:rsid w:val="0092559B"/>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7CC"/>
    <w:rsid w:val="00932B45"/>
    <w:rsid w:val="0093368B"/>
    <w:rsid w:val="009342CF"/>
    <w:rsid w:val="009342DA"/>
    <w:rsid w:val="009354DC"/>
    <w:rsid w:val="0093609C"/>
    <w:rsid w:val="00936CD1"/>
    <w:rsid w:val="00937214"/>
    <w:rsid w:val="0093754F"/>
    <w:rsid w:val="00940650"/>
    <w:rsid w:val="00941458"/>
    <w:rsid w:val="0094194B"/>
    <w:rsid w:val="00941FFC"/>
    <w:rsid w:val="009427D0"/>
    <w:rsid w:val="00942D7E"/>
    <w:rsid w:val="00943825"/>
    <w:rsid w:val="00943C3E"/>
    <w:rsid w:val="00944A15"/>
    <w:rsid w:val="00944B32"/>
    <w:rsid w:val="00945742"/>
    <w:rsid w:val="009460F7"/>
    <w:rsid w:val="009472AA"/>
    <w:rsid w:val="00947351"/>
    <w:rsid w:val="0094744F"/>
    <w:rsid w:val="00950249"/>
    <w:rsid w:val="0095037B"/>
    <w:rsid w:val="009511B5"/>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B8"/>
    <w:rsid w:val="00956DE3"/>
    <w:rsid w:val="009601C0"/>
    <w:rsid w:val="009608B6"/>
    <w:rsid w:val="00961824"/>
    <w:rsid w:val="009620D5"/>
    <w:rsid w:val="009627F1"/>
    <w:rsid w:val="009631D0"/>
    <w:rsid w:val="00963377"/>
    <w:rsid w:val="00963FFB"/>
    <w:rsid w:val="009642A6"/>
    <w:rsid w:val="009660F4"/>
    <w:rsid w:val="009668D5"/>
    <w:rsid w:val="00966A5E"/>
    <w:rsid w:val="00966B88"/>
    <w:rsid w:val="00966E49"/>
    <w:rsid w:val="00967176"/>
    <w:rsid w:val="009671D8"/>
    <w:rsid w:val="009700FF"/>
    <w:rsid w:val="00970D02"/>
    <w:rsid w:val="00971746"/>
    <w:rsid w:val="0097293A"/>
    <w:rsid w:val="00972958"/>
    <w:rsid w:val="00972A3F"/>
    <w:rsid w:val="00972B64"/>
    <w:rsid w:val="00972BE3"/>
    <w:rsid w:val="009732FD"/>
    <w:rsid w:val="00973AF6"/>
    <w:rsid w:val="00973BC9"/>
    <w:rsid w:val="00973CE0"/>
    <w:rsid w:val="009744CC"/>
    <w:rsid w:val="009746E9"/>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4D4"/>
    <w:rsid w:val="00984E6A"/>
    <w:rsid w:val="00985998"/>
    <w:rsid w:val="00985E6A"/>
    <w:rsid w:val="00986475"/>
    <w:rsid w:val="0098669F"/>
    <w:rsid w:val="00986706"/>
    <w:rsid w:val="0098673A"/>
    <w:rsid w:val="00987B22"/>
    <w:rsid w:val="00987FBA"/>
    <w:rsid w:val="00990AB3"/>
    <w:rsid w:val="009920F9"/>
    <w:rsid w:val="00992357"/>
    <w:rsid w:val="00993635"/>
    <w:rsid w:val="00995A42"/>
    <w:rsid w:val="00995F4E"/>
    <w:rsid w:val="009960B3"/>
    <w:rsid w:val="0099620D"/>
    <w:rsid w:val="009964F1"/>
    <w:rsid w:val="009A0499"/>
    <w:rsid w:val="009A056B"/>
    <w:rsid w:val="009A0606"/>
    <w:rsid w:val="009A0BD5"/>
    <w:rsid w:val="009A1809"/>
    <w:rsid w:val="009A1DBE"/>
    <w:rsid w:val="009A2140"/>
    <w:rsid w:val="009A2AB9"/>
    <w:rsid w:val="009A2AD1"/>
    <w:rsid w:val="009A3509"/>
    <w:rsid w:val="009A37C6"/>
    <w:rsid w:val="009A39E8"/>
    <w:rsid w:val="009A3B13"/>
    <w:rsid w:val="009A47FB"/>
    <w:rsid w:val="009A5262"/>
    <w:rsid w:val="009A5326"/>
    <w:rsid w:val="009A5822"/>
    <w:rsid w:val="009A6969"/>
    <w:rsid w:val="009A6E95"/>
    <w:rsid w:val="009A7D8C"/>
    <w:rsid w:val="009A7ED4"/>
    <w:rsid w:val="009B0649"/>
    <w:rsid w:val="009B0814"/>
    <w:rsid w:val="009B0F8A"/>
    <w:rsid w:val="009B18A5"/>
    <w:rsid w:val="009B194E"/>
    <w:rsid w:val="009B2367"/>
    <w:rsid w:val="009B2A30"/>
    <w:rsid w:val="009B312A"/>
    <w:rsid w:val="009B3FBC"/>
    <w:rsid w:val="009B4C65"/>
    <w:rsid w:val="009B4E3C"/>
    <w:rsid w:val="009B54F8"/>
    <w:rsid w:val="009B5698"/>
    <w:rsid w:val="009B61C3"/>
    <w:rsid w:val="009B69EB"/>
    <w:rsid w:val="009B6FC4"/>
    <w:rsid w:val="009B70C5"/>
    <w:rsid w:val="009B738E"/>
    <w:rsid w:val="009C003B"/>
    <w:rsid w:val="009C1589"/>
    <w:rsid w:val="009C15FF"/>
    <w:rsid w:val="009C1895"/>
    <w:rsid w:val="009C1F0B"/>
    <w:rsid w:val="009C1F13"/>
    <w:rsid w:val="009C2296"/>
    <w:rsid w:val="009C3018"/>
    <w:rsid w:val="009C383C"/>
    <w:rsid w:val="009C3A46"/>
    <w:rsid w:val="009C3C3C"/>
    <w:rsid w:val="009C3F06"/>
    <w:rsid w:val="009C4499"/>
    <w:rsid w:val="009C6A01"/>
    <w:rsid w:val="009C7462"/>
    <w:rsid w:val="009C78E6"/>
    <w:rsid w:val="009D102F"/>
    <w:rsid w:val="009D1BD3"/>
    <w:rsid w:val="009D294E"/>
    <w:rsid w:val="009D3AE5"/>
    <w:rsid w:val="009D5251"/>
    <w:rsid w:val="009D5599"/>
    <w:rsid w:val="009D5B47"/>
    <w:rsid w:val="009D7593"/>
    <w:rsid w:val="009E0509"/>
    <w:rsid w:val="009E0A1D"/>
    <w:rsid w:val="009E13C7"/>
    <w:rsid w:val="009E251D"/>
    <w:rsid w:val="009E361F"/>
    <w:rsid w:val="009E53A4"/>
    <w:rsid w:val="009E5918"/>
    <w:rsid w:val="009E5D1D"/>
    <w:rsid w:val="009E70D0"/>
    <w:rsid w:val="009E7685"/>
    <w:rsid w:val="009E7957"/>
    <w:rsid w:val="009E7B6E"/>
    <w:rsid w:val="009E7F4A"/>
    <w:rsid w:val="009F0EBC"/>
    <w:rsid w:val="009F11D2"/>
    <w:rsid w:val="009F188A"/>
    <w:rsid w:val="009F227F"/>
    <w:rsid w:val="009F2306"/>
    <w:rsid w:val="009F262E"/>
    <w:rsid w:val="009F30FD"/>
    <w:rsid w:val="009F35B2"/>
    <w:rsid w:val="009F387B"/>
    <w:rsid w:val="009F4016"/>
    <w:rsid w:val="009F417F"/>
    <w:rsid w:val="009F45B5"/>
    <w:rsid w:val="009F4813"/>
    <w:rsid w:val="009F49D0"/>
    <w:rsid w:val="009F5029"/>
    <w:rsid w:val="009F5073"/>
    <w:rsid w:val="009F553D"/>
    <w:rsid w:val="009F5D3F"/>
    <w:rsid w:val="009F650F"/>
    <w:rsid w:val="009F680C"/>
    <w:rsid w:val="009F6B59"/>
    <w:rsid w:val="009F6D61"/>
    <w:rsid w:val="009F6ED7"/>
    <w:rsid w:val="009F7C39"/>
    <w:rsid w:val="009F7D3E"/>
    <w:rsid w:val="00A00606"/>
    <w:rsid w:val="00A007FA"/>
    <w:rsid w:val="00A00823"/>
    <w:rsid w:val="00A022A7"/>
    <w:rsid w:val="00A024B8"/>
    <w:rsid w:val="00A02CB7"/>
    <w:rsid w:val="00A03352"/>
    <w:rsid w:val="00A035A0"/>
    <w:rsid w:val="00A03D53"/>
    <w:rsid w:val="00A03F4A"/>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AEC"/>
    <w:rsid w:val="00A17944"/>
    <w:rsid w:val="00A202E4"/>
    <w:rsid w:val="00A207D9"/>
    <w:rsid w:val="00A20A26"/>
    <w:rsid w:val="00A20CEA"/>
    <w:rsid w:val="00A20F8E"/>
    <w:rsid w:val="00A21270"/>
    <w:rsid w:val="00A227FB"/>
    <w:rsid w:val="00A23144"/>
    <w:rsid w:val="00A23319"/>
    <w:rsid w:val="00A239DF"/>
    <w:rsid w:val="00A23A72"/>
    <w:rsid w:val="00A24728"/>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50836"/>
    <w:rsid w:val="00A51E25"/>
    <w:rsid w:val="00A5248C"/>
    <w:rsid w:val="00A52A2A"/>
    <w:rsid w:val="00A52CDD"/>
    <w:rsid w:val="00A52E12"/>
    <w:rsid w:val="00A530DF"/>
    <w:rsid w:val="00A5331B"/>
    <w:rsid w:val="00A5349B"/>
    <w:rsid w:val="00A53AA7"/>
    <w:rsid w:val="00A53CD9"/>
    <w:rsid w:val="00A54002"/>
    <w:rsid w:val="00A548CD"/>
    <w:rsid w:val="00A54934"/>
    <w:rsid w:val="00A54F7D"/>
    <w:rsid w:val="00A5577B"/>
    <w:rsid w:val="00A56310"/>
    <w:rsid w:val="00A563E7"/>
    <w:rsid w:val="00A60058"/>
    <w:rsid w:val="00A6152F"/>
    <w:rsid w:val="00A617AF"/>
    <w:rsid w:val="00A61EE2"/>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CD0"/>
    <w:rsid w:val="00A73E82"/>
    <w:rsid w:val="00A73F5F"/>
    <w:rsid w:val="00A740C7"/>
    <w:rsid w:val="00A748A7"/>
    <w:rsid w:val="00A748C3"/>
    <w:rsid w:val="00A74A72"/>
    <w:rsid w:val="00A74D47"/>
    <w:rsid w:val="00A74DF6"/>
    <w:rsid w:val="00A74FF3"/>
    <w:rsid w:val="00A75D07"/>
    <w:rsid w:val="00A77683"/>
    <w:rsid w:val="00A7790D"/>
    <w:rsid w:val="00A779D4"/>
    <w:rsid w:val="00A77F8A"/>
    <w:rsid w:val="00A804E8"/>
    <w:rsid w:val="00A807C0"/>
    <w:rsid w:val="00A816DD"/>
    <w:rsid w:val="00A82D18"/>
    <w:rsid w:val="00A83542"/>
    <w:rsid w:val="00A835F5"/>
    <w:rsid w:val="00A83648"/>
    <w:rsid w:val="00A8370B"/>
    <w:rsid w:val="00A838FA"/>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520"/>
    <w:rsid w:val="00A92C84"/>
    <w:rsid w:val="00A92E98"/>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7F8"/>
    <w:rsid w:val="00A978C0"/>
    <w:rsid w:val="00A97C3B"/>
    <w:rsid w:val="00AA023C"/>
    <w:rsid w:val="00AA0B5E"/>
    <w:rsid w:val="00AA102E"/>
    <w:rsid w:val="00AA1096"/>
    <w:rsid w:val="00AA136B"/>
    <w:rsid w:val="00AA13A8"/>
    <w:rsid w:val="00AA15B4"/>
    <w:rsid w:val="00AA2433"/>
    <w:rsid w:val="00AA367B"/>
    <w:rsid w:val="00AA3B81"/>
    <w:rsid w:val="00AA4E58"/>
    <w:rsid w:val="00AA5079"/>
    <w:rsid w:val="00AA53EB"/>
    <w:rsid w:val="00AA5761"/>
    <w:rsid w:val="00AA5EE2"/>
    <w:rsid w:val="00AA6B81"/>
    <w:rsid w:val="00AA7A94"/>
    <w:rsid w:val="00AB1119"/>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F49"/>
    <w:rsid w:val="00AD1587"/>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EB6"/>
    <w:rsid w:val="00AE04FA"/>
    <w:rsid w:val="00AE0545"/>
    <w:rsid w:val="00AE06FC"/>
    <w:rsid w:val="00AE1DE3"/>
    <w:rsid w:val="00AE2378"/>
    <w:rsid w:val="00AE24C4"/>
    <w:rsid w:val="00AE2623"/>
    <w:rsid w:val="00AE2AFA"/>
    <w:rsid w:val="00AE2C3D"/>
    <w:rsid w:val="00AE36A2"/>
    <w:rsid w:val="00AE37B0"/>
    <w:rsid w:val="00AE4FB3"/>
    <w:rsid w:val="00AE56A2"/>
    <w:rsid w:val="00AE5A9B"/>
    <w:rsid w:val="00AE5C24"/>
    <w:rsid w:val="00AE63C2"/>
    <w:rsid w:val="00AE6875"/>
    <w:rsid w:val="00AE6FE1"/>
    <w:rsid w:val="00AE71CE"/>
    <w:rsid w:val="00AE7427"/>
    <w:rsid w:val="00AF08D6"/>
    <w:rsid w:val="00AF1727"/>
    <w:rsid w:val="00AF1CD3"/>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3F66"/>
    <w:rsid w:val="00B04117"/>
    <w:rsid w:val="00B041F3"/>
    <w:rsid w:val="00B04A9B"/>
    <w:rsid w:val="00B04BE4"/>
    <w:rsid w:val="00B0502E"/>
    <w:rsid w:val="00B0587D"/>
    <w:rsid w:val="00B060F8"/>
    <w:rsid w:val="00B0611E"/>
    <w:rsid w:val="00B06473"/>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8F1"/>
    <w:rsid w:val="00B23CDA"/>
    <w:rsid w:val="00B26E8A"/>
    <w:rsid w:val="00B27AED"/>
    <w:rsid w:val="00B27F95"/>
    <w:rsid w:val="00B30040"/>
    <w:rsid w:val="00B30272"/>
    <w:rsid w:val="00B303EA"/>
    <w:rsid w:val="00B315FD"/>
    <w:rsid w:val="00B31DC7"/>
    <w:rsid w:val="00B31F31"/>
    <w:rsid w:val="00B3218B"/>
    <w:rsid w:val="00B3226F"/>
    <w:rsid w:val="00B32C48"/>
    <w:rsid w:val="00B32C82"/>
    <w:rsid w:val="00B3320A"/>
    <w:rsid w:val="00B33468"/>
    <w:rsid w:val="00B3354D"/>
    <w:rsid w:val="00B33869"/>
    <w:rsid w:val="00B33881"/>
    <w:rsid w:val="00B3400C"/>
    <w:rsid w:val="00B3443C"/>
    <w:rsid w:val="00B350FF"/>
    <w:rsid w:val="00B35B19"/>
    <w:rsid w:val="00B35EE0"/>
    <w:rsid w:val="00B3605A"/>
    <w:rsid w:val="00B3625E"/>
    <w:rsid w:val="00B3661E"/>
    <w:rsid w:val="00B3680B"/>
    <w:rsid w:val="00B36D21"/>
    <w:rsid w:val="00B3711D"/>
    <w:rsid w:val="00B401E4"/>
    <w:rsid w:val="00B4095A"/>
    <w:rsid w:val="00B41059"/>
    <w:rsid w:val="00B41592"/>
    <w:rsid w:val="00B417F5"/>
    <w:rsid w:val="00B41E28"/>
    <w:rsid w:val="00B4258C"/>
    <w:rsid w:val="00B42F2E"/>
    <w:rsid w:val="00B42FF7"/>
    <w:rsid w:val="00B4339E"/>
    <w:rsid w:val="00B44690"/>
    <w:rsid w:val="00B451DD"/>
    <w:rsid w:val="00B456E6"/>
    <w:rsid w:val="00B45A52"/>
    <w:rsid w:val="00B46B52"/>
    <w:rsid w:val="00B47326"/>
    <w:rsid w:val="00B47D20"/>
    <w:rsid w:val="00B5086B"/>
    <w:rsid w:val="00B50F37"/>
    <w:rsid w:val="00B51B75"/>
    <w:rsid w:val="00B521BD"/>
    <w:rsid w:val="00B52B5E"/>
    <w:rsid w:val="00B52BAB"/>
    <w:rsid w:val="00B53E70"/>
    <w:rsid w:val="00B54171"/>
    <w:rsid w:val="00B54F3B"/>
    <w:rsid w:val="00B555FC"/>
    <w:rsid w:val="00B60394"/>
    <w:rsid w:val="00B60C0F"/>
    <w:rsid w:val="00B6104A"/>
    <w:rsid w:val="00B613A0"/>
    <w:rsid w:val="00B61B32"/>
    <w:rsid w:val="00B61B5B"/>
    <w:rsid w:val="00B61FC7"/>
    <w:rsid w:val="00B62DAE"/>
    <w:rsid w:val="00B637C9"/>
    <w:rsid w:val="00B64D2D"/>
    <w:rsid w:val="00B64ED7"/>
    <w:rsid w:val="00B659B0"/>
    <w:rsid w:val="00B6643E"/>
    <w:rsid w:val="00B6693B"/>
    <w:rsid w:val="00B66D51"/>
    <w:rsid w:val="00B67029"/>
    <w:rsid w:val="00B67565"/>
    <w:rsid w:val="00B675B0"/>
    <w:rsid w:val="00B7129F"/>
    <w:rsid w:val="00B71604"/>
    <w:rsid w:val="00B71810"/>
    <w:rsid w:val="00B71816"/>
    <w:rsid w:val="00B725A6"/>
    <w:rsid w:val="00B73653"/>
    <w:rsid w:val="00B739A8"/>
    <w:rsid w:val="00B73AC3"/>
    <w:rsid w:val="00B73C05"/>
    <w:rsid w:val="00B749FB"/>
    <w:rsid w:val="00B7522E"/>
    <w:rsid w:val="00B753B0"/>
    <w:rsid w:val="00B754C5"/>
    <w:rsid w:val="00B75FD8"/>
    <w:rsid w:val="00B76675"/>
    <w:rsid w:val="00B76F48"/>
    <w:rsid w:val="00B779B7"/>
    <w:rsid w:val="00B77B96"/>
    <w:rsid w:val="00B77E48"/>
    <w:rsid w:val="00B801B8"/>
    <w:rsid w:val="00B8131A"/>
    <w:rsid w:val="00B81DB2"/>
    <w:rsid w:val="00B82DF5"/>
    <w:rsid w:val="00B82F67"/>
    <w:rsid w:val="00B8363E"/>
    <w:rsid w:val="00B83901"/>
    <w:rsid w:val="00B856A3"/>
    <w:rsid w:val="00B861EB"/>
    <w:rsid w:val="00B86910"/>
    <w:rsid w:val="00B876CA"/>
    <w:rsid w:val="00B90D94"/>
    <w:rsid w:val="00B922E8"/>
    <w:rsid w:val="00B93049"/>
    <w:rsid w:val="00B9328C"/>
    <w:rsid w:val="00B962E3"/>
    <w:rsid w:val="00B9648D"/>
    <w:rsid w:val="00B9737D"/>
    <w:rsid w:val="00B97C06"/>
    <w:rsid w:val="00BA16E1"/>
    <w:rsid w:val="00BA1957"/>
    <w:rsid w:val="00BA1C78"/>
    <w:rsid w:val="00BA25F7"/>
    <w:rsid w:val="00BA2805"/>
    <w:rsid w:val="00BA2CB5"/>
    <w:rsid w:val="00BA30E6"/>
    <w:rsid w:val="00BA412A"/>
    <w:rsid w:val="00BA47BF"/>
    <w:rsid w:val="00BA49EB"/>
    <w:rsid w:val="00BA55CA"/>
    <w:rsid w:val="00BA5735"/>
    <w:rsid w:val="00BA6206"/>
    <w:rsid w:val="00BA6FE3"/>
    <w:rsid w:val="00BA735C"/>
    <w:rsid w:val="00BA7385"/>
    <w:rsid w:val="00BA7FD3"/>
    <w:rsid w:val="00BB02B5"/>
    <w:rsid w:val="00BB07D3"/>
    <w:rsid w:val="00BB1712"/>
    <w:rsid w:val="00BB1D12"/>
    <w:rsid w:val="00BB3300"/>
    <w:rsid w:val="00BB3623"/>
    <w:rsid w:val="00BB3DA3"/>
    <w:rsid w:val="00BB44B8"/>
    <w:rsid w:val="00BB4DA2"/>
    <w:rsid w:val="00BB5EC8"/>
    <w:rsid w:val="00BB61AE"/>
    <w:rsid w:val="00BB6BFC"/>
    <w:rsid w:val="00BB7023"/>
    <w:rsid w:val="00BC017E"/>
    <w:rsid w:val="00BC0C74"/>
    <w:rsid w:val="00BC15F0"/>
    <w:rsid w:val="00BC1A2D"/>
    <w:rsid w:val="00BC254C"/>
    <w:rsid w:val="00BC401D"/>
    <w:rsid w:val="00BC5567"/>
    <w:rsid w:val="00BC5C48"/>
    <w:rsid w:val="00BC6753"/>
    <w:rsid w:val="00BC6E75"/>
    <w:rsid w:val="00BC7263"/>
    <w:rsid w:val="00BD0FC7"/>
    <w:rsid w:val="00BD1288"/>
    <w:rsid w:val="00BD237A"/>
    <w:rsid w:val="00BD2453"/>
    <w:rsid w:val="00BD2886"/>
    <w:rsid w:val="00BD2C3C"/>
    <w:rsid w:val="00BD2FD6"/>
    <w:rsid w:val="00BD3861"/>
    <w:rsid w:val="00BD3FAA"/>
    <w:rsid w:val="00BD42C5"/>
    <w:rsid w:val="00BD58AC"/>
    <w:rsid w:val="00BD6297"/>
    <w:rsid w:val="00BD6631"/>
    <w:rsid w:val="00BD6D6C"/>
    <w:rsid w:val="00BE0507"/>
    <w:rsid w:val="00BE0D6D"/>
    <w:rsid w:val="00BE0EA7"/>
    <w:rsid w:val="00BE0F37"/>
    <w:rsid w:val="00BE1B6C"/>
    <w:rsid w:val="00BE1E4A"/>
    <w:rsid w:val="00BE2656"/>
    <w:rsid w:val="00BE2944"/>
    <w:rsid w:val="00BE296D"/>
    <w:rsid w:val="00BE58BF"/>
    <w:rsid w:val="00BE68AC"/>
    <w:rsid w:val="00BE6901"/>
    <w:rsid w:val="00BE6B77"/>
    <w:rsid w:val="00BE6FAB"/>
    <w:rsid w:val="00BE7528"/>
    <w:rsid w:val="00BE7544"/>
    <w:rsid w:val="00BE7AA9"/>
    <w:rsid w:val="00BF0258"/>
    <w:rsid w:val="00BF04B9"/>
    <w:rsid w:val="00BF0F6D"/>
    <w:rsid w:val="00BF17B0"/>
    <w:rsid w:val="00BF2F63"/>
    <w:rsid w:val="00BF3029"/>
    <w:rsid w:val="00BF34FA"/>
    <w:rsid w:val="00BF3812"/>
    <w:rsid w:val="00BF44BE"/>
    <w:rsid w:val="00BF4F8A"/>
    <w:rsid w:val="00BF54D9"/>
    <w:rsid w:val="00BF5D67"/>
    <w:rsid w:val="00BF6390"/>
    <w:rsid w:val="00BF646C"/>
    <w:rsid w:val="00BF6601"/>
    <w:rsid w:val="00BF6FD7"/>
    <w:rsid w:val="00BF71A7"/>
    <w:rsid w:val="00C00062"/>
    <w:rsid w:val="00C004E3"/>
    <w:rsid w:val="00C00F42"/>
    <w:rsid w:val="00C0100F"/>
    <w:rsid w:val="00C01074"/>
    <w:rsid w:val="00C01271"/>
    <w:rsid w:val="00C01D10"/>
    <w:rsid w:val="00C021EC"/>
    <w:rsid w:val="00C044B4"/>
    <w:rsid w:val="00C0593E"/>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522E"/>
    <w:rsid w:val="00C16138"/>
    <w:rsid w:val="00C16248"/>
    <w:rsid w:val="00C16438"/>
    <w:rsid w:val="00C16C93"/>
    <w:rsid w:val="00C170D5"/>
    <w:rsid w:val="00C17103"/>
    <w:rsid w:val="00C171CB"/>
    <w:rsid w:val="00C206D4"/>
    <w:rsid w:val="00C209E5"/>
    <w:rsid w:val="00C216AB"/>
    <w:rsid w:val="00C2191A"/>
    <w:rsid w:val="00C22CB4"/>
    <w:rsid w:val="00C2368B"/>
    <w:rsid w:val="00C2369A"/>
    <w:rsid w:val="00C238CF"/>
    <w:rsid w:val="00C2417E"/>
    <w:rsid w:val="00C243F7"/>
    <w:rsid w:val="00C252E8"/>
    <w:rsid w:val="00C257FC"/>
    <w:rsid w:val="00C262BA"/>
    <w:rsid w:val="00C2654F"/>
    <w:rsid w:val="00C27A8A"/>
    <w:rsid w:val="00C27F27"/>
    <w:rsid w:val="00C30209"/>
    <w:rsid w:val="00C308B1"/>
    <w:rsid w:val="00C30991"/>
    <w:rsid w:val="00C30CAF"/>
    <w:rsid w:val="00C3179C"/>
    <w:rsid w:val="00C3191B"/>
    <w:rsid w:val="00C31A59"/>
    <w:rsid w:val="00C31DD0"/>
    <w:rsid w:val="00C31ED1"/>
    <w:rsid w:val="00C33A7F"/>
    <w:rsid w:val="00C33DB3"/>
    <w:rsid w:val="00C34F25"/>
    <w:rsid w:val="00C34FDD"/>
    <w:rsid w:val="00C35590"/>
    <w:rsid w:val="00C3663F"/>
    <w:rsid w:val="00C36C64"/>
    <w:rsid w:val="00C36D64"/>
    <w:rsid w:val="00C37263"/>
    <w:rsid w:val="00C37FFC"/>
    <w:rsid w:val="00C40287"/>
    <w:rsid w:val="00C402CD"/>
    <w:rsid w:val="00C406F6"/>
    <w:rsid w:val="00C41ECF"/>
    <w:rsid w:val="00C42094"/>
    <w:rsid w:val="00C42564"/>
    <w:rsid w:val="00C42F08"/>
    <w:rsid w:val="00C43D34"/>
    <w:rsid w:val="00C44455"/>
    <w:rsid w:val="00C4478E"/>
    <w:rsid w:val="00C44CC1"/>
    <w:rsid w:val="00C44D9C"/>
    <w:rsid w:val="00C455D2"/>
    <w:rsid w:val="00C456DF"/>
    <w:rsid w:val="00C45766"/>
    <w:rsid w:val="00C45801"/>
    <w:rsid w:val="00C45D67"/>
    <w:rsid w:val="00C463A1"/>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4F8"/>
    <w:rsid w:val="00C548FD"/>
    <w:rsid w:val="00C54FFC"/>
    <w:rsid w:val="00C551E5"/>
    <w:rsid w:val="00C55C87"/>
    <w:rsid w:val="00C56027"/>
    <w:rsid w:val="00C5602A"/>
    <w:rsid w:val="00C56057"/>
    <w:rsid w:val="00C5668A"/>
    <w:rsid w:val="00C56973"/>
    <w:rsid w:val="00C56BBE"/>
    <w:rsid w:val="00C56D5B"/>
    <w:rsid w:val="00C56E84"/>
    <w:rsid w:val="00C57E4B"/>
    <w:rsid w:val="00C603FA"/>
    <w:rsid w:val="00C60EBD"/>
    <w:rsid w:val="00C613B5"/>
    <w:rsid w:val="00C61C21"/>
    <w:rsid w:val="00C61C6A"/>
    <w:rsid w:val="00C620F5"/>
    <w:rsid w:val="00C628DF"/>
    <w:rsid w:val="00C6319B"/>
    <w:rsid w:val="00C6356A"/>
    <w:rsid w:val="00C63A6F"/>
    <w:rsid w:val="00C63CB5"/>
    <w:rsid w:val="00C644C4"/>
    <w:rsid w:val="00C64A16"/>
    <w:rsid w:val="00C65580"/>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037"/>
    <w:rsid w:val="00C847B4"/>
    <w:rsid w:val="00C84D1A"/>
    <w:rsid w:val="00C851CC"/>
    <w:rsid w:val="00C852A6"/>
    <w:rsid w:val="00C8533E"/>
    <w:rsid w:val="00C8632B"/>
    <w:rsid w:val="00C86519"/>
    <w:rsid w:val="00C86578"/>
    <w:rsid w:val="00C8680D"/>
    <w:rsid w:val="00C875DF"/>
    <w:rsid w:val="00C877E1"/>
    <w:rsid w:val="00C878BB"/>
    <w:rsid w:val="00C90199"/>
    <w:rsid w:val="00C9020F"/>
    <w:rsid w:val="00C90B35"/>
    <w:rsid w:val="00C911F6"/>
    <w:rsid w:val="00C917D0"/>
    <w:rsid w:val="00C919E2"/>
    <w:rsid w:val="00C91FD5"/>
    <w:rsid w:val="00C91FD7"/>
    <w:rsid w:val="00C922FC"/>
    <w:rsid w:val="00C92B37"/>
    <w:rsid w:val="00C93FEA"/>
    <w:rsid w:val="00C94055"/>
    <w:rsid w:val="00C941D8"/>
    <w:rsid w:val="00C95515"/>
    <w:rsid w:val="00C95926"/>
    <w:rsid w:val="00C95A40"/>
    <w:rsid w:val="00C96021"/>
    <w:rsid w:val="00C96A28"/>
    <w:rsid w:val="00C96C34"/>
    <w:rsid w:val="00C9755B"/>
    <w:rsid w:val="00C979D9"/>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3F9"/>
    <w:rsid w:val="00CB0B3D"/>
    <w:rsid w:val="00CB0BB8"/>
    <w:rsid w:val="00CB0DA1"/>
    <w:rsid w:val="00CB174A"/>
    <w:rsid w:val="00CB17B5"/>
    <w:rsid w:val="00CB23E8"/>
    <w:rsid w:val="00CB26AF"/>
    <w:rsid w:val="00CB2C23"/>
    <w:rsid w:val="00CB2E4A"/>
    <w:rsid w:val="00CB3741"/>
    <w:rsid w:val="00CB397F"/>
    <w:rsid w:val="00CB4AD9"/>
    <w:rsid w:val="00CB5E03"/>
    <w:rsid w:val="00CB6013"/>
    <w:rsid w:val="00CB63B1"/>
    <w:rsid w:val="00CB7611"/>
    <w:rsid w:val="00CB7BF6"/>
    <w:rsid w:val="00CC154C"/>
    <w:rsid w:val="00CC2949"/>
    <w:rsid w:val="00CC2B35"/>
    <w:rsid w:val="00CC3ECD"/>
    <w:rsid w:val="00CC4146"/>
    <w:rsid w:val="00CC42A9"/>
    <w:rsid w:val="00CC44ED"/>
    <w:rsid w:val="00CC47A4"/>
    <w:rsid w:val="00CC4836"/>
    <w:rsid w:val="00CC4BA8"/>
    <w:rsid w:val="00CC4BD7"/>
    <w:rsid w:val="00CC4CAF"/>
    <w:rsid w:val="00CC524C"/>
    <w:rsid w:val="00CC52FE"/>
    <w:rsid w:val="00CC5503"/>
    <w:rsid w:val="00CC55BC"/>
    <w:rsid w:val="00CC5B42"/>
    <w:rsid w:val="00CC6D4C"/>
    <w:rsid w:val="00CC7727"/>
    <w:rsid w:val="00CD017C"/>
    <w:rsid w:val="00CD0CE7"/>
    <w:rsid w:val="00CD11AA"/>
    <w:rsid w:val="00CD1716"/>
    <w:rsid w:val="00CD1AA9"/>
    <w:rsid w:val="00CD25B7"/>
    <w:rsid w:val="00CD2D3D"/>
    <w:rsid w:val="00CD3053"/>
    <w:rsid w:val="00CD3789"/>
    <w:rsid w:val="00CD4439"/>
    <w:rsid w:val="00CD5217"/>
    <w:rsid w:val="00CD566B"/>
    <w:rsid w:val="00CD5A37"/>
    <w:rsid w:val="00CD5B92"/>
    <w:rsid w:val="00CD5D66"/>
    <w:rsid w:val="00CD6069"/>
    <w:rsid w:val="00CD6182"/>
    <w:rsid w:val="00CD6E7E"/>
    <w:rsid w:val="00CD6EF5"/>
    <w:rsid w:val="00CD704B"/>
    <w:rsid w:val="00CD7085"/>
    <w:rsid w:val="00CD70E6"/>
    <w:rsid w:val="00CD72B7"/>
    <w:rsid w:val="00CE0358"/>
    <w:rsid w:val="00CE04E4"/>
    <w:rsid w:val="00CE0CEE"/>
    <w:rsid w:val="00CE0FDD"/>
    <w:rsid w:val="00CE11CD"/>
    <w:rsid w:val="00CE2BC0"/>
    <w:rsid w:val="00CE3A62"/>
    <w:rsid w:val="00CE3BAF"/>
    <w:rsid w:val="00CE4242"/>
    <w:rsid w:val="00CE4E12"/>
    <w:rsid w:val="00CE4F78"/>
    <w:rsid w:val="00CE530F"/>
    <w:rsid w:val="00CE538A"/>
    <w:rsid w:val="00CE55ED"/>
    <w:rsid w:val="00CE5C8F"/>
    <w:rsid w:val="00CE6CE8"/>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6F08"/>
    <w:rsid w:val="00CF7673"/>
    <w:rsid w:val="00CF7BAA"/>
    <w:rsid w:val="00D0015B"/>
    <w:rsid w:val="00D00F81"/>
    <w:rsid w:val="00D01985"/>
    <w:rsid w:val="00D02519"/>
    <w:rsid w:val="00D02D3B"/>
    <w:rsid w:val="00D03019"/>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3CA"/>
    <w:rsid w:val="00D1169D"/>
    <w:rsid w:val="00D11974"/>
    <w:rsid w:val="00D127FF"/>
    <w:rsid w:val="00D1483B"/>
    <w:rsid w:val="00D1525A"/>
    <w:rsid w:val="00D15C0C"/>
    <w:rsid w:val="00D16D21"/>
    <w:rsid w:val="00D16FD9"/>
    <w:rsid w:val="00D17399"/>
    <w:rsid w:val="00D1758F"/>
    <w:rsid w:val="00D17824"/>
    <w:rsid w:val="00D20B7C"/>
    <w:rsid w:val="00D20FFB"/>
    <w:rsid w:val="00D21503"/>
    <w:rsid w:val="00D22ADD"/>
    <w:rsid w:val="00D23522"/>
    <w:rsid w:val="00D23569"/>
    <w:rsid w:val="00D23D38"/>
    <w:rsid w:val="00D2409D"/>
    <w:rsid w:val="00D24531"/>
    <w:rsid w:val="00D2464D"/>
    <w:rsid w:val="00D24CBB"/>
    <w:rsid w:val="00D25117"/>
    <w:rsid w:val="00D25513"/>
    <w:rsid w:val="00D255D2"/>
    <w:rsid w:val="00D25944"/>
    <w:rsid w:val="00D259E5"/>
    <w:rsid w:val="00D25C0A"/>
    <w:rsid w:val="00D25E6B"/>
    <w:rsid w:val="00D262BD"/>
    <w:rsid w:val="00D26993"/>
    <w:rsid w:val="00D269DE"/>
    <w:rsid w:val="00D26D1D"/>
    <w:rsid w:val="00D271DD"/>
    <w:rsid w:val="00D2789D"/>
    <w:rsid w:val="00D30675"/>
    <w:rsid w:val="00D30ACF"/>
    <w:rsid w:val="00D30FA3"/>
    <w:rsid w:val="00D3120B"/>
    <w:rsid w:val="00D312FD"/>
    <w:rsid w:val="00D31AD3"/>
    <w:rsid w:val="00D32803"/>
    <w:rsid w:val="00D32A99"/>
    <w:rsid w:val="00D332B1"/>
    <w:rsid w:val="00D33784"/>
    <w:rsid w:val="00D33EDB"/>
    <w:rsid w:val="00D34C6B"/>
    <w:rsid w:val="00D35499"/>
    <w:rsid w:val="00D35B21"/>
    <w:rsid w:val="00D3622C"/>
    <w:rsid w:val="00D36CF3"/>
    <w:rsid w:val="00D37CEE"/>
    <w:rsid w:val="00D37DD4"/>
    <w:rsid w:val="00D40A43"/>
    <w:rsid w:val="00D41EB1"/>
    <w:rsid w:val="00D41EEC"/>
    <w:rsid w:val="00D423CF"/>
    <w:rsid w:val="00D42525"/>
    <w:rsid w:val="00D42545"/>
    <w:rsid w:val="00D428BA"/>
    <w:rsid w:val="00D42FD5"/>
    <w:rsid w:val="00D430F5"/>
    <w:rsid w:val="00D4537B"/>
    <w:rsid w:val="00D46A6E"/>
    <w:rsid w:val="00D4774B"/>
    <w:rsid w:val="00D50205"/>
    <w:rsid w:val="00D50299"/>
    <w:rsid w:val="00D502CC"/>
    <w:rsid w:val="00D503C7"/>
    <w:rsid w:val="00D50C62"/>
    <w:rsid w:val="00D510D5"/>
    <w:rsid w:val="00D5159F"/>
    <w:rsid w:val="00D526E3"/>
    <w:rsid w:val="00D5277F"/>
    <w:rsid w:val="00D527C5"/>
    <w:rsid w:val="00D528FC"/>
    <w:rsid w:val="00D52B1F"/>
    <w:rsid w:val="00D53C87"/>
    <w:rsid w:val="00D548BE"/>
    <w:rsid w:val="00D54A6D"/>
    <w:rsid w:val="00D55D3D"/>
    <w:rsid w:val="00D57895"/>
    <w:rsid w:val="00D578B6"/>
    <w:rsid w:val="00D57F1A"/>
    <w:rsid w:val="00D60186"/>
    <w:rsid w:val="00D60FD3"/>
    <w:rsid w:val="00D61037"/>
    <w:rsid w:val="00D61A8D"/>
    <w:rsid w:val="00D61B3F"/>
    <w:rsid w:val="00D62AD3"/>
    <w:rsid w:val="00D63559"/>
    <w:rsid w:val="00D641BE"/>
    <w:rsid w:val="00D64CA5"/>
    <w:rsid w:val="00D65BD9"/>
    <w:rsid w:val="00D66186"/>
    <w:rsid w:val="00D664EB"/>
    <w:rsid w:val="00D66504"/>
    <w:rsid w:val="00D66901"/>
    <w:rsid w:val="00D6732A"/>
    <w:rsid w:val="00D70831"/>
    <w:rsid w:val="00D70F8F"/>
    <w:rsid w:val="00D70FA0"/>
    <w:rsid w:val="00D710E3"/>
    <w:rsid w:val="00D71169"/>
    <w:rsid w:val="00D738CE"/>
    <w:rsid w:val="00D7473A"/>
    <w:rsid w:val="00D751FB"/>
    <w:rsid w:val="00D759AC"/>
    <w:rsid w:val="00D75E07"/>
    <w:rsid w:val="00D75EF9"/>
    <w:rsid w:val="00D76459"/>
    <w:rsid w:val="00D768E8"/>
    <w:rsid w:val="00D76CC2"/>
    <w:rsid w:val="00D76D2E"/>
    <w:rsid w:val="00D76ED7"/>
    <w:rsid w:val="00D80EB3"/>
    <w:rsid w:val="00D811F1"/>
    <w:rsid w:val="00D81568"/>
    <w:rsid w:val="00D815FE"/>
    <w:rsid w:val="00D81CBF"/>
    <w:rsid w:val="00D81FB8"/>
    <w:rsid w:val="00D82622"/>
    <w:rsid w:val="00D829FE"/>
    <w:rsid w:val="00D82FD9"/>
    <w:rsid w:val="00D83001"/>
    <w:rsid w:val="00D831B9"/>
    <w:rsid w:val="00D8412A"/>
    <w:rsid w:val="00D84E6C"/>
    <w:rsid w:val="00D8555A"/>
    <w:rsid w:val="00D85D10"/>
    <w:rsid w:val="00D85D6F"/>
    <w:rsid w:val="00D85E5A"/>
    <w:rsid w:val="00D86C04"/>
    <w:rsid w:val="00D86D16"/>
    <w:rsid w:val="00D87B39"/>
    <w:rsid w:val="00D9050F"/>
    <w:rsid w:val="00D91877"/>
    <w:rsid w:val="00D919AC"/>
    <w:rsid w:val="00D92CAA"/>
    <w:rsid w:val="00D93497"/>
    <w:rsid w:val="00D93757"/>
    <w:rsid w:val="00D93D93"/>
    <w:rsid w:val="00D94E1E"/>
    <w:rsid w:val="00D95132"/>
    <w:rsid w:val="00D9526A"/>
    <w:rsid w:val="00D95B5C"/>
    <w:rsid w:val="00D96E32"/>
    <w:rsid w:val="00D97F92"/>
    <w:rsid w:val="00DA0668"/>
    <w:rsid w:val="00DA1022"/>
    <w:rsid w:val="00DA1312"/>
    <w:rsid w:val="00DA13FB"/>
    <w:rsid w:val="00DA2019"/>
    <w:rsid w:val="00DA28A9"/>
    <w:rsid w:val="00DA33A4"/>
    <w:rsid w:val="00DA41A8"/>
    <w:rsid w:val="00DA4A84"/>
    <w:rsid w:val="00DA6A78"/>
    <w:rsid w:val="00DA72DC"/>
    <w:rsid w:val="00DA7955"/>
    <w:rsid w:val="00DA7A7F"/>
    <w:rsid w:val="00DA7DD7"/>
    <w:rsid w:val="00DB0524"/>
    <w:rsid w:val="00DB088F"/>
    <w:rsid w:val="00DB1586"/>
    <w:rsid w:val="00DB18FA"/>
    <w:rsid w:val="00DB1DD7"/>
    <w:rsid w:val="00DB27B3"/>
    <w:rsid w:val="00DB28AC"/>
    <w:rsid w:val="00DB28F1"/>
    <w:rsid w:val="00DB2AB8"/>
    <w:rsid w:val="00DB2C14"/>
    <w:rsid w:val="00DB2EB8"/>
    <w:rsid w:val="00DB3AD8"/>
    <w:rsid w:val="00DB416B"/>
    <w:rsid w:val="00DB46ED"/>
    <w:rsid w:val="00DB4D0E"/>
    <w:rsid w:val="00DB628F"/>
    <w:rsid w:val="00DB6611"/>
    <w:rsid w:val="00DB6969"/>
    <w:rsid w:val="00DB7967"/>
    <w:rsid w:val="00DB7E2D"/>
    <w:rsid w:val="00DC0926"/>
    <w:rsid w:val="00DC099D"/>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72EB"/>
    <w:rsid w:val="00DD01E4"/>
    <w:rsid w:val="00DD02A2"/>
    <w:rsid w:val="00DD18BC"/>
    <w:rsid w:val="00DD2C2C"/>
    <w:rsid w:val="00DD3082"/>
    <w:rsid w:val="00DD40B6"/>
    <w:rsid w:val="00DD42B1"/>
    <w:rsid w:val="00DD44C6"/>
    <w:rsid w:val="00DD47E5"/>
    <w:rsid w:val="00DD4826"/>
    <w:rsid w:val="00DD4DF2"/>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8A2"/>
    <w:rsid w:val="00E00FF1"/>
    <w:rsid w:val="00E027D6"/>
    <w:rsid w:val="00E02CC0"/>
    <w:rsid w:val="00E02D4B"/>
    <w:rsid w:val="00E02D9B"/>
    <w:rsid w:val="00E0309B"/>
    <w:rsid w:val="00E04A11"/>
    <w:rsid w:val="00E04E28"/>
    <w:rsid w:val="00E04FC2"/>
    <w:rsid w:val="00E0519C"/>
    <w:rsid w:val="00E061DF"/>
    <w:rsid w:val="00E062D8"/>
    <w:rsid w:val="00E067CC"/>
    <w:rsid w:val="00E071D9"/>
    <w:rsid w:val="00E0752B"/>
    <w:rsid w:val="00E0760F"/>
    <w:rsid w:val="00E10156"/>
    <w:rsid w:val="00E10B4C"/>
    <w:rsid w:val="00E11696"/>
    <w:rsid w:val="00E11743"/>
    <w:rsid w:val="00E11BBD"/>
    <w:rsid w:val="00E12236"/>
    <w:rsid w:val="00E12406"/>
    <w:rsid w:val="00E12587"/>
    <w:rsid w:val="00E128BD"/>
    <w:rsid w:val="00E12D95"/>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1133"/>
    <w:rsid w:val="00E21364"/>
    <w:rsid w:val="00E2198B"/>
    <w:rsid w:val="00E21B8F"/>
    <w:rsid w:val="00E22187"/>
    <w:rsid w:val="00E223B4"/>
    <w:rsid w:val="00E22EFD"/>
    <w:rsid w:val="00E2312E"/>
    <w:rsid w:val="00E23603"/>
    <w:rsid w:val="00E23EBF"/>
    <w:rsid w:val="00E2515B"/>
    <w:rsid w:val="00E25272"/>
    <w:rsid w:val="00E2613F"/>
    <w:rsid w:val="00E270D3"/>
    <w:rsid w:val="00E27837"/>
    <w:rsid w:val="00E308E3"/>
    <w:rsid w:val="00E309E6"/>
    <w:rsid w:val="00E31548"/>
    <w:rsid w:val="00E31768"/>
    <w:rsid w:val="00E324D3"/>
    <w:rsid w:val="00E3286B"/>
    <w:rsid w:val="00E32DE1"/>
    <w:rsid w:val="00E33A50"/>
    <w:rsid w:val="00E34F7F"/>
    <w:rsid w:val="00E352C6"/>
    <w:rsid w:val="00E352D3"/>
    <w:rsid w:val="00E3542A"/>
    <w:rsid w:val="00E35E6B"/>
    <w:rsid w:val="00E35F32"/>
    <w:rsid w:val="00E361E8"/>
    <w:rsid w:val="00E36DEA"/>
    <w:rsid w:val="00E37406"/>
    <w:rsid w:val="00E37878"/>
    <w:rsid w:val="00E4026E"/>
    <w:rsid w:val="00E40CCB"/>
    <w:rsid w:val="00E41842"/>
    <w:rsid w:val="00E418D5"/>
    <w:rsid w:val="00E41B2B"/>
    <w:rsid w:val="00E42130"/>
    <w:rsid w:val="00E42181"/>
    <w:rsid w:val="00E42823"/>
    <w:rsid w:val="00E42862"/>
    <w:rsid w:val="00E42C0A"/>
    <w:rsid w:val="00E42D08"/>
    <w:rsid w:val="00E431D8"/>
    <w:rsid w:val="00E43675"/>
    <w:rsid w:val="00E4397A"/>
    <w:rsid w:val="00E44440"/>
    <w:rsid w:val="00E44A52"/>
    <w:rsid w:val="00E46631"/>
    <w:rsid w:val="00E46D4E"/>
    <w:rsid w:val="00E47B55"/>
    <w:rsid w:val="00E47F06"/>
    <w:rsid w:val="00E50731"/>
    <w:rsid w:val="00E50C91"/>
    <w:rsid w:val="00E50CD5"/>
    <w:rsid w:val="00E52314"/>
    <w:rsid w:val="00E52450"/>
    <w:rsid w:val="00E5270C"/>
    <w:rsid w:val="00E52B32"/>
    <w:rsid w:val="00E52FA0"/>
    <w:rsid w:val="00E535F3"/>
    <w:rsid w:val="00E5388F"/>
    <w:rsid w:val="00E5458D"/>
    <w:rsid w:val="00E547D1"/>
    <w:rsid w:val="00E5486C"/>
    <w:rsid w:val="00E548FB"/>
    <w:rsid w:val="00E54D4D"/>
    <w:rsid w:val="00E5594C"/>
    <w:rsid w:val="00E55DCA"/>
    <w:rsid w:val="00E55EBA"/>
    <w:rsid w:val="00E562C1"/>
    <w:rsid w:val="00E56530"/>
    <w:rsid w:val="00E57357"/>
    <w:rsid w:val="00E57B1F"/>
    <w:rsid w:val="00E61902"/>
    <w:rsid w:val="00E61EE0"/>
    <w:rsid w:val="00E626FA"/>
    <w:rsid w:val="00E638D1"/>
    <w:rsid w:val="00E6392D"/>
    <w:rsid w:val="00E63A79"/>
    <w:rsid w:val="00E6427F"/>
    <w:rsid w:val="00E65617"/>
    <w:rsid w:val="00E65E37"/>
    <w:rsid w:val="00E6698B"/>
    <w:rsid w:val="00E67644"/>
    <w:rsid w:val="00E67665"/>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F2"/>
    <w:rsid w:val="00E80A3C"/>
    <w:rsid w:val="00E80EE8"/>
    <w:rsid w:val="00E81C59"/>
    <w:rsid w:val="00E81F07"/>
    <w:rsid w:val="00E82F28"/>
    <w:rsid w:val="00E83B86"/>
    <w:rsid w:val="00E83CCB"/>
    <w:rsid w:val="00E84208"/>
    <w:rsid w:val="00E84AF1"/>
    <w:rsid w:val="00E85783"/>
    <w:rsid w:val="00E85C0E"/>
    <w:rsid w:val="00E860DC"/>
    <w:rsid w:val="00E86264"/>
    <w:rsid w:val="00E8695E"/>
    <w:rsid w:val="00E87EE6"/>
    <w:rsid w:val="00E9012E"/>
    <w:rsid w:val="00E9101D"/>
    <w:rsid w:val="00E91558"/>
    <w:rsid w:val="00E91E33"/>
    <w:rsid w:val="00E9229D"/>
    <w:rsid w:val="00E93AD1"/>
    <w:rsid w:val="00E9624B"/>
    <w:rsid w:val="00E96BA8"/>
    <w:rsid w:val="00E972E1"/>
    <w:rsid w:val="00E97C9D"/>
    <w:rsid w:val="00EA0157"/>
    <w:rsid w:val="00EA0FA3"/>
    <w:rsid w:val="00EA12F9"/>
    <w:rsid w:val="00EA1D1D"/>
    <w:rsid w:val="00EA1D52"/>
    <w:rsid w:val="00EA1FFC"/>
    <w:rsid w:val="00EA2390"/>
    <w:rsid w:val="00EA329D"/>
    <w:rsid w:val="00EA3DEA"/>
    <w:rsid w:val="00EA4369"/>
    <w:rsid w:val="00EA47A0"/>
    <w:rsid w:val="00EA48B0"/>
    <w:rsid w:val="00EA5787"/>
    <w:rsid w:val="00EB06F7"/>
    <w:rsid w:val="00EB0ACD"/>
    <w:rsid w:val="00EB1BAD"/>
    <w:rsid w:val="00EB2D27"/>
    <w:rsid w:val="00EB301D"/>
    <w:rsid w:val="00EB3709"/>
    <w:rsid w:val="00EB3A60"/>
    <w:rsid w:val="00EB3B32"/>
    <w:rsid w:val="00EB3F1E"/>
    <w:rsid w:val="00EB4621"/>
    <w:rsid w:val="00EB46C5"/>
    <w:rsid w:val="00EB552E"/>
    <w:rsid w:val="00EB5CBB"/>
    <w:rsid w:val="00EB6006"/>
    <w:rsid w:val="00EB6EA5"/>
    <w:rsid w:val="00EB7346"/>
    <w:rsid w:val="00EC052A"/>
    <w:rsid w:val="00EC05FE"/>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20"/>
    <w:rsid w:val="00ED15C8"/>
    <w:rsid w:val="00ED19E3"/>
    <w:rsid w:val="00ED1E86"/>
    <w:rsid w:val="00ED291E"/>
    <w:rsid w:val="00ED30DC"/>
    <w:rsid w:val="00ED391E"/>
    <w:rsid w:val="00ED4323"/>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CF2"/>
    <w:rsid w:val="00EE5F3B"/>
    <w:rsid w:val="00EE7174"/>
    <w:rsid w:val="00EE7BDB"/>
    <w:rsid w:val="00EE7DFA"/>
    <w:rsid w:val="00EE7F78"/>
    <w:rsid w:val="00EF095E"/>
    <w:rsid w:val="00EF0BFF"/>
    <w:rsid w:val="00EF0D97"/>
    <w:rsid w:val="00EF1267"/>
    <w:rsid w:val="00EF15B2"/>
    <w:rsid w:val="00EF17EF"/>
    <w:rsid w:val="00EF2275"/>
    <w:rsid w:val="00EF312D"/>
    <w:rsid w:val="00EF4E88"/>
    <w:rsid w:val="00EF57F1"/>
    <w:rsid w:val="00EF65B2"/>
    <w:rsid w:val="00EF685F"/>
    <w:rsid w:val="00EF77CB"/>
    <w:rsid w:val="00EF7A03"/>
    <w:rsid w:val="00EF7E6F"/>
    <w:rsid w:val="00EF7FD3"/>
    <w:rsid w:val="00F00168"/>
    <w:rsid w:val="00F00AE4"/>
    <w:rsid w:val="00F02718"/>
    <w:rsid w:val="00F02936"/>
    <w:rsid w:val="00F0358E"/>
    <w:rsid w:val="00F03771"/>
    <w:rsid w:val="00F03B18"/>
    <w:rsid w:val="00F0440C"/>
    <w:rsid w:val="00F04AA7"/>
    <w:rsid w:val="00F04AE7"/>
    <w:rsid w:val="00F05AD0"/>
    <w:rsid w:val="00F05BB1"/>
    <w:rsid w:val="00F05E88"/>
    <w:rsid w:val="00F06813"/>
    <w:rsid w:val="00F07112"/>
    <w:rsid w:val="00F0780F"/>
    <w:rsid w:val="00F10289"/>
    <w:rsid w:val="00F11260"/>
    <w:rsid w:val="00F11DAF"/>
    <w:rsid w:val="00F120EE"/>
    <w:rsid w:val="00F12B46"/>
    <w:rsid w:val="00F12E85"/>
    <w:rsid w:val="00F13A74"/>
    <w:rsid w:val="00F140A6"/>
    <w:rsid w:val="00F144E7"/>
    <w:rsid w:val="00F14BA1"/>
    <w:rsid w:val="00F15AFD"/>
    <w:rsid w:val="00F15B91"/>
    <w:rsid w:val="00F15CE4"/>
    <w:rsid w:val="00F15DD1"/>
    <w:rsid w:val="00F16374"/>
    <w:rsid w:val="00F16747"/>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2784C"/>
    <w:rsid w:val="00F30154"/>
    <w:rsid w:val="00F30C83"/>
    <w:rsid w:val="00F31980"/>
    <w:rsid w:val="00F31B0B"/>
    <w:rsid w:val="00F32212"/>
    <w:rsid w:val="00F32334"/>
    <w:rsid w:val="00F32418"/>
    <w:rsid w:val="00F32489"/>
    <w:rsid w:val="00F32A28"/>
    <w:rsid w:val="00F32E0F"/>
    <w:rsid w:val="00F3367B"/>
    <w:rsid w:val="00F3387A"/>
    <w:rsid w:val="00F3448E"/>
    <w:rsid w:val="00F34E01"/>
    <w:rsid w:val="00F35108"/>
    <w:rsid w:val="00F3583E"/>
    <w:rsid w:val="00F358A7"/>
    <w:rsid w:val="00F36076"/>
    <w:rsid w:val="00F36352"/>
    <w:rsid w:val="00F36826"/>
    <w:rsid w:val="00F373F3"/>
    <w:rsid w:val="00F379DE"/>
    <w:rsid w:val="00F37FE8"/>
    <w:rsid w:val="00F40366"/>
    <w:rsid w:val="00F40DEA"/>
    <w:rsid w:val="00F40EF6"/>
    <w:rsid w:val="00F412BC"/>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516"/>
    <w:rsid w:val="00F46B09"/>
    <w:rsid w:val="00F475C0"/>
    <w:rsid w:val="00F47D20"/>
    <w:rsid w:val="00F500BE"/>
    <w:rsid w:val="00F501B6"/>
    <w:rsid w:val="00F51228"/>
    <w:rsid w:val="00F514AA"/>
    <w:rsid w:val="00F5166F"/>
    <w:rsid w:val="00F51828"/>
    <w:rsid w:val="00F520F0"/>
    <w:rsid w:val="00F53928"/>
    <w:rsid w:val="00F53955"/>
    <w:rsid w:val="00F53D85"/>
    <w:rsid w:val="00F547A4"/>
    <w:rsid w:val="00F54C09"/>
    <w:rsid w:val="00F54EF6"/>
    <w:rsid w:val="00F55229"/>
    <w:rsid w:val="00F555BF"/>
    <w:rsid w:val="00F562FB"/>
    <w:rsid w:val="00F563A5"/>
    <w:rsid w:val="00F56915"/>
    <w:rsid w:val="00F5751C"/>
    <w:rsid w:val="00F5765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69A"/>
    <w:rsid w:val="00F70907"/>
    <w:rsid w:val="00F70A1C"/>
    <w:rsid w:val="00F70FBE"/>
    <w:rsid w:val="00F71287"/>
    <w:rsid w:val="00F71973"/>
    <w:rsid w:val="00F72038"/>
    <w:rsid w:val="00F7295C"/>
    <w:rsid w:val="00F72E8B"/>
    <w:rsid w:val="00F731A7"/>
    <w:rsid w:val="00F7378F"/>
    <w:rsid w:val="00F73CF8"/>
    <w:rsid w:val="00F7402E"/>
    <w:rsid w:val="00F7444C"/>
    <w:rsid w:val="00F7447E"/>
    <w:rsid w:val="00F74CBE"/>
    <w:rsid w:val="00F7517D"/>
    <w:rsid w:val="00F754C2"/>
    <w:rsid w:val="00F75BA0"/>
    <w:rsid w:val="00F76494"/>
    <w:rsid w:val="00F76CAF"/>
    <w:rsid w:val="00F77009"/>
    <w:rsid w:val="00F77F1A"/>
    <w:rsid w:val="00F80C62"/>
    <w:rsid w:val="00F80DBF"/>
    <w:rsid w:val="00F81411"/>
    <w:rsid w:val="00F81415"/>
    <w:rsid w:val="00F81F78"/>
    <w:rsid w:val="00F82502"/>
    <w:rsid w:val="00F828F5"/>
    <w:rsid w:val="00F83178"/>
    <w:rsid w:val="00F84822"/>
    <w:rsid w:val="00F84A8D"/>
    <w:rsid w:val="00F850D5"/>
    <w:rsid w:val="00F853DE"/>
    <w:rsid w:val="00F856C7"/>
    <w:rsid w:val="00F8663D"/>
    <w:rsid w:val="00F867EE"/>
    <w:rsid w:val="00F879BD"/>
    <w:rsid w:val="00F87D18"/>
    <w:rsid w:val="00F900D2"/>
    <w:rsid w:val="00F90353"/>
    <w:rsid w:val="00F905BC"/>
    <w:rsid w:val="00F90928"/>
    <w:rsid w:val="00F918B9"/>
    <w:rsid w:val="00F928C3"/>
    <w:rsid w:val="00F92CF0"/>
    <w:rsid w:val="00F931A6"/>
    <w:rsid w:val="00F942A0"/>
    <w:rsid w:val="00F951F6"/>
    <w:rsid w:val="00F95391"/>
    <w:rsid w:val="00F95A01"/>
    <w:rsid w:val="00F9653A"/>
    <w:rsid w:val="00F965C4"/>
    <w:rsid w:val="00F96961"/>
    <w:rsid w:val="00F96E9C"/>
    <w:rsid w:val="00F96F1B"/>
    <w:rsid w:val="00F97086"/>
    <w:rsid w:val="00F97478"/>
    <w:rsid w:val="00F974A7"/>
    <w:rsid w:val="00FA00E6"/>
    <w:rsid w:val="00FA0626"/>
    <w:rsid w:val="00FA0AE5"/>
    <w:rsid w:val="00FA0D97"/>
    <w:rsid w:val="00FA1147"/>
    <w:rsid w:val="00FA1659"/>
    <w:rsid w:val="00FA25D6"/>
    <w:rsid w:val="00FA3674"/>
    <w:rsid w:val="00FA3678"/>
    <w:rsid w:val="00FA3B9D"/>
    <w:rsid w:val="00FA409E"/>
    <w:rsid w:val="00FA4895"/>
    <w:rsid w:val="00FA4A42"/>
    <w:rsid w:val="00FA5062"/>
    <w:rsid w:val="00FA575F"/>
    <w:rsid w:val="00FA65F4"/>
    <w:rsid w:val="00FA68FB"/>
    <w:rsid w:val="00FA74C1"/>
    <w:rsid w:val="00FA77E6"/>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59F4"/>
    <w:rsid w:val="00FB6890"/>
    <w:rsid w:val="00FB6BA0"/>
    <w:rsid w:val="00FB6BB3"/>
    <w:rsid w:val="00FB6D4E"/>
    <w:rsid w:val="00FB6DBC"/>
    <w:rsid w:val="00FB6E18"/>
    <w:rsid w:val="00FB6E41"/>
    <w:rsid w:val="00FB78E5"/>
    <w:rsid w:val="00FB7DEF"/>
    <w:rsid w:val="00FC24CF"/>
    <w:rsid w:val="00FC2975"/>
    <w:rsid w:val="00FC2C35"/>
    <w:rsid w:val="00FC46BA"/>
    <w:rsid w:val="00FC4940"/>
    <w:rsid w:val="00FC4ED7"/>
    <w:rsid w:val="00FC4F9B"/>
    <w:rsid w:val="00FC565F"/>
    <w:rsid w:val="00FC7278"/>
    <w:rsid w:val="00FC7A93"/>
    <w:rsid w:val="00FC7D82"/>
    <w:rsid w:val="00FD062E"/>
    <w:rsid w:val="00FD0E77"/>
    <w:rsid w:val="00FD25DE"/>
    <w:rsid w:val="00FD2607"/>
    <w:rsid w:val="00FD3C00"/>
    <w:rsid w:val="00FD3F7F"/>
    <w:rsid w:val="00FD42D8"/>
    <w:rsid w:val="00FD4574"/>
    <w:rsid w:val="00FD4613"/>
    <w:rsid w:val="00FD539F"/>
    <w:rsid w:val="00FD6744"/>
    <w:rsid w:val="00FD67EF"/>
    <w:rsid w:val="00FD6BDE"/>
    <w:rsid w:val="00FD7531"/>
    <w:rsid w:val="00FD7B14"/>
    <w:rsid w:val="00FE1386"/>
    <w:rsid w:val="00FE2DBF"/>
    <w:rsid w:val="00FE2F71"/>
    <w:rsid w:val="00FE3092"/>
    <w:rsid w:val="00FE325F"/>
    <w:rsid w:val="00FE378C"/>
    <w:rsid w:val="00FE3995"/>
    <w:rsid w:val="00FE3BCA"/>
    <w:rsid w:val="00FE43C2"/>
    <w:rsid w:val="00FE4419"/>
    <w:rsid w:val="00FE4BE0"/>
    <w:rsid w:val="00FE5582"/>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5E9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TAH">
    <w:name w:val="TAH"/>
    <w:basedOn w:val="TAC"/>
    <w:rsid w:val="00F84822"/>
    <w:rPr>
      <w:b/>
    </w:rPr>
  </w:style>
  <w:style w:type="paragraph" w:customStyle="1" w:styleId="TAC">
    <w:name w:val="TAC"/>
    <w:basedOn w:val="TAL"/>
    <w:rsid w:val="00F84822"/>
    <w:pPr>
      <w:overflowPunct/>
      <w:autoSpaceDE/>
      <w:autoSpaceDN/>
      <w:adjustRightInd/>
      <w:jc w:val="center"/>
      <w:textAlignment w:val="auto"/>
    </w:pPr>
    <w:rPr>
      <w:rFonts w:eastAsia="MS Mincho"/>
    </w:rPr>
  </w:style>
</w:styles>
</file>

<file path=word/webSettings.xml><?xml version="1.0" encoding="utf-8"?>
<w:webSettings xmlns:r="http://schemas.openxmlformats.org/officeDocument/2006/relationships" xmlns:w="http://schemas.openxmlformats.org/wordprocessingml/2006/main">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897975320">
          <w:marLeft w:val="360"/>
          <w:marRight w:val="0"/>
          <w:marTop w:val="0"/>
          <w:marBottom w:val="0"/>
          <w:divBdr>
            <w:top w:val="none" w:sz="0" w:space="0" w:color="auto"/>
            <w:left w:val="none" w:sz="0" w:space="0" w:color="auto"/>
            <w:bottom w:val="none" w:sz="0" w:space="0" w:color="auto"/>
            <w:right w:val="none" w:sz="0" w:space="0" w:color="auto"/>
          </w:divBdr>
        </w:div>
        <w:div w:id="119228361">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1006440921">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20056257">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1505970207">
          <w:marLeft w:val="360"/>
          <w:marRight w:val="0"/>
          <w:marTop w:val="0"/>
          <w:marBottom w:val="0"/>
          <w:divBdr>
            <w:top w:val="none" w:sz="0" w:space="0" w:color="auto"/>
            <w:left w:val="none" w:sz="0" w:space="0" w:color="auto"/>
            <w:bottom w:val="none" w:sz="0" w:space="0" w:color="auto"/>
            <w:right w:val="none" w:sz="0" w:space="0" w:color="auto"/>
          </w:divBdr>
        </w:div>
        <w:div w:id="46951832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1777405210">
          <w:marLeft w:val="360"/>
          <w:marRight w:val="0"/>
          <w:marTop w:val="0"/>
          <w:marBottom w:val="0"/>
          <w:divBdr>
            <w:top w:val="none" w:sz="0" w:space="0" w:color="auto"/>
            <w:left w:val="none" w:sz="0" w:space="0" w:color="auto"/>
            <w:bottom w:val="none" w:sz="0" w:space="0" w:color="auto"/>
            <w:right w:val="none" w:sz="0" w:space="0" w:color="auto"/>
          </w:divBdr>
        </w:div>
        <w:div w:id="892884611">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2F3E-ECBC-46DF-BB11-0021EA579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Samsung</cp:lastModifiedBy>
  <cp:revision>2</cp:revision>
  <cp:lastPrinted>2016-01-10T04:40:00Z</cp:lastPrinted>
  <dcterms:created xsi:type="dcterms:W3CDTF">2016-01-13T06:52:00Z</dcterms:created>
  <dcterms:modified xsi:type="dcterms:W3CDTF">2016-01-13T06:52:00Z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